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F3120" w14:textId="77777777" w:rsidR="000371CC" w:rsidRDefault="000371CC" w:rsidP="00037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CB53A0" w14:textId="0EC5E502" w:rsidR="000371CC" w:rsidRPr="000371CC" w:rsidRDefault="000371CC" w:rsidP="00037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1CC">
        <w:rPr>
          <w:rFonts w:ascii="Times New Roman" w:hAnsi="Times New Roman" w:cs="Times New Roman"/>
          <w:b/>
          <w:bCs/>
          <w:sz w:val="24"/>
          <w:szCs w:val="24"/>
        </w:rPr>
        <w:t>UNIVERSIDADE FEDERAL DA PARAÍBA</w:t>
      </w:r>
    </w:p>
    <w:p w14:paraId="5653E41C" w14:textId="77777777" w:rsidR="000371CC" w:rsidRPr="000371CC" w:rsidRDefault="000371CC" w:rsidP="00037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1CC">
        <w:rPr>
          <w:rFonts w:ascii="Times New Roman" w:hAnsi="Times New Roman" w:cs="Times New Roman"/>
          <w:b/>
          <w:bCs/>
          <w:sz w:val="24"/>
          <w:szCs w:val="24"/>
        </w:rPr>
        <w:t>CENTRO DE CIÊNCIAS JURÍDICAS</w:t>
      </w:r>
    </w:p>
    <w:p w14:paraId="6B62EED8" w14:textId="77777777" w:rsidR="000371CC" w:rsidRPr="000371CC" w:rsidRDefault="000371CC" w:rsidP="00037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1CC">
        <w:rPr>
          <w:rFonts w:ascii="Times New Roman" w:hAnsi="Times New Roman" w:cs="Times New Roman"/>
          <w:b/>
          <w:bCs/>
          <w:sz w:val="24"/>
          <w:szCs w:val="24"/>
        </w:rPr>
        <w:t>DEPARTAMENTO DE DIREITO PROCESSUAL E PRÁTICA JURÍDICA</w:t>
      </w:r>
    </w:p>
    <w:p w14:paraId="4D71CB28" w14:textId="77777777" w:rsidR="000371CC" w:rsidRPr="000371CC" w:rsidRDefault="000371CC" w:rsidP="00037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1CC">
        <w:rPr>
          <w:rFonts w:ascii="Times New Roman" w:hAnsi="Times New Roman" w:cs="Times New Roman"/>
          <w:b/>
          <w:bCs/>
          <w:sz w:val="24"/>
          <w:szCs w:val="24"/>
        </w:rPr>
        <w:t>PROGRAMA DE MONITORIA PARA O ENSINO REMOTO</w:t>
      </w:r>
    </w:p>
    <w:p w14:paraId="2C187468" w14:textId="6B3C89B1" w:rsidR="000371CC" w:rsidRPr="000371CC" w:rsidRDefault="000371CC" w:rsidP="00037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1CC">
        <w:rPr>
          <w:rFonts w:ascii="Times New Roman" w:hAnsi="Times New Roman" w:cs="Times New Roman"/>
          <w:b/>
          <w:bCs/>
          <w:sz w:val="24"/>
          <w:szCs w:val="24"/>
        </w:rPr>
        <w:t>EDITAL DE SELEÇÃO DE MONITOR 2020.1.1</w:t>
      </w:r>
    </w:p>
    <w:p w14:paraId="0C7B28D1" w14:textId="77777777" w:rsidR="000371CC" w:rsidRPr="000371CC" w:rsidRDefault="000371CC" w:rsidP="00037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48AF61" w14:textId="77777777" w:rsidR="000371CC" w:rsidRDefault="000371CC" w:rsidP="000371C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1A83C06" w14:textId="270E9A78" w:rsidR="000371CC" w:rsidRPr="003A2DE8" w:rsidRDefault="000371CC" w:rsidP="000371C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2DE8">
        <w:rPr>
          <w:rFonts w:ascii="Times New Roman" w:hAnsi="Times New Roman" w:cs="Times New Roman"/>
          <w:b/>
          <w:bCs/>
          <w:sz w:val="24"/>
          <w:szCs w:val="24"/>
          <w:u w:val="single"/>
        </w:rPr>
        <w:t>DIVULGAÇÃO DAS INSCRIÇÕES DEFERIDAS/INDEFERIDAS</w:t>
      </w:r>
    </w:p>
    <w:p w14:paraId="21EC0B17" w14:textId="77777777" w:rsidR="000371CC" w:rsidRPr="000371CC" w:rsidRDefault="000371CC" w:rsidP="002B5A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2BC6E8" w14:textId="4BB40B22" w:rsidR="002B5A3F" w:rsidRPr="003A2DE8" w:rsidRDefault="00372C6B" w:rsidP="002B5A3F">
      <w:pPr>
        <w:rPr>
          <w:rFonts w:ascii="Times New Roman" w:hAnsi="Times New Roman" w:cs="Times New Roman"/>
          <w:sz w:val="24"/>
          <w:szCs w:val="24"/>
        </w:rPr>
      </w:pPr>
      <w:r w:rsidRPr="003A2DE8">
        <w:rPr>
          <w:rFonts w:ascii="Times New Roman" w:hAnsi="Times New Roman" w:cs="Times New Roman"/>
          <w:sz w:val="24"/>
          <w:szCs w:val="24"/>
        </w:rPr>
        <w:t xml:space="preserve">MONITORIA DE </w:t>
      </w:r>
      <w:r w:rsidR="002B5A3F" w:rsidRPr="003A2DE8">
        <w:rPr>
          <w:rFonts w:ascii="Times New Roman" w:hAnsi="Times New Roman" w:cs="Times New Roman"/>
          <w:sz w:val="24"/>
          <w:szCs w:val="24"/>
        </w:rPr>
        <w:t>DIREITO PROCESSUAL PENAL I</w:t>
      </w:r>
      <w:r w:rsidR="003A2DE8">
        <w:rPr>
          <w:rFonts w:ascii="Times New Roman" w:hAnsi="Times New Roman" w:cs="Times New Roman"/>
          <w:sz w:val="24"/>
          <w:szCs w:val="24"/>
        </w:rPr>
        <w:t>:</w:t>
      </w:r>
    </w:p>
    <w:p w14:paraId="549D7408" w14:textId="77777777" w:rsidR="002B5A3F" w:rsidRDefault="002B5A3F" w:rsidP="000371CC">
      <w:pPr>
        <w:pStyle w:val="PargrafodaLista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B5A3F">
        <w:rPr>
          <w:rFonts w:ascii="Times New Roman" w:hAnsi="Times New Roman" w:cs="Times New Roman"/>
          <w:sz w:val="24"/>
          <w:szCs w:val="24"/>
        </w:rPr>
        <w:t>Daphner</w:t>
      </w:r>
      <w:proofErr w:type="spellEnd"/>
      <w:r w:rsidRPr="002B5A3F">
        <w:rPr>
          <w:rFonts w:ascii="Times New Roman" w:hAnsi="Times New Roman" w:cs="Times New Roman"/>
          <w:sz w:val="24"/>
          <w:szCs w:val="24"/>
        </w:rPr>
        <w:t xml:space="preserve"> Caroline de Aguiar Ribeiro</w:t>
      </w:r>
      <w:r>
        <w:rPr>
          <w:rFonts w:ascii="Times New Roman" w:hAnsi="Times New Roman" w:cs="Times New Roman"/>
          <w:sz w:val="24"/>
          <w:szCs w:val="24"/>
        </w:rPr>
        <w:t xml:space="preserve"> – indeferida;</w:t>
      </w:r>
    </w:p>
    <w:p w14:paraId="66ACC155" w14:textId="34B11199" w:rsidR="002B5A3F" w:rsidRPr="002B5A3F" w:rsidRDefault="002B5A3F" w:rsidP="000371CC">
      <w:pPr>
        <w:pStyle w:val="PargrafodaLista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B5A3F">
        <w:rPr>
          <w:rFonts w:ascii="Times New Roman" w:hAnsi="Times New Roman" w:cs="Times New Roman"/>
          <w:sz w:val="24"/>
          <w:szCs w:val="24"/>
        </w:rPr>
        <w:t>Fernanda Holanda leite – deferida;</w:t>
      </w:r>
    </w:p>
    <w:p w14:paraId="3B39D51A" w14:textId="25D5EC6C" w:rsidR="002B5A3F" w:rsidRDefault="00E60134" w:rsidP="000371CC">
      <w:pPr>
        <w:pStyle w:val="PargrafodaLista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Texeira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 – deferida;</w:t>
      </w:r>
    </w:p>
    <w:p w14:paraId="1ADBBB69" w14:textId="0774AFAE" w:rsidR="00E60134" w:rsidRDefault="00E60134" w:rsidP="000371CC">
      <w:pPr>
        <w:pStyle w:val="PargrafodaLista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Victor Rafael Vieira do Egito;</w:t>
      </w:r>
    </w:p>
    <w:p w14:paraId="2506346A" w14:textId="77777777" w:rsidR="00360808" w:rsidRDefault="00360808" w:rsidP="000371CC">
      <w:pPr>
        <w:pStyle w:val="PargrafodaLista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60808">
        <w:rPr>
          <w:rFonts w:ascii="Times New Roman" w:hAnsi="Times New Roman" w:cs="Times New Roman"/>
          <w:sz w:val="24"/>
          <w:szCs w:val="24"/>
        </w:rPr>
        <w:t xml:space="preserve">Rafaela </w:t>
      </w:r>
      <w:proofErr w:type="spellStart"/>
      <w:r w:rsidRPr="00360808">
        <w:rPr>
          <w:rFonts w:ascii="Times New Roman" w:hAnsi="Times New Roman" w:cs="Times New Roman"/>
          <w:sz w:val="24"/>
          <w:szCs w:val="24"/>
        </w:rPr>
        <w:t>Yuska</w:t>
      </w:r>
      <w:proofErr w:type="spellEnd"/>
      <w:r w:rsidRPr="00360808">
        <w:rPr>
          <w:rFonts w:ascii="Times New Roman" w:hAnsi="Times New Roman" w:cs="Times New Roman"/>
          <w:sz w:val="24"/>
          <w:szCs w:val="24"/>
        </w:rPr>
        <w:t xml:space="preserve"> dos Santos</w:t>
      </w:r>
      <w:r>
        <w:rPr>
          <w:rFonts w:ascii="Times New Roman" w:hAnsi="Times New Roman" w:cs="Times New Roman"/>
          <w:sz w:val="24"/>
          <w:szCs w:val="24"/>
        </w:rPr>
        <w:t xml:space="preserve"> – deferida</w:t>
      </w:r>
    </w:p>
    <w:p w14:paraId="7A157FAD" w14:textId="77777777" w:rsidR="00360808" w:rsidRDefault="00360808" w:rsidP="000371CC">
      <w:pPr>
        <w:pStyle w:val="PargrafodaLista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 Magalhaes Miranda – deferida;</w:t>
      </w:r>
    </w:p>
    <w:p w14:paraId="22844E4D" w14:textId="327CC03C" w:rsidR="00E60134" w:rsidRDefault="00360808" w:rsidP="000371CC">
      <w:pPr>
        <w:pStyle w:val="PargrafodaLista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60808">
        <w:rPr>
          <w:rFonts w:ascii="Times New Roman" w:hAnsi="Times New Roman" w:cs="Times New Roman"/>
          <w:sz w:val="24"/>
          <w:szCs w:val="24"/>
        </w:rPr>
        <w:t xml:space="preserve">Rafaela Galvão Ribeiro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60808">
        <w:rPr>
          <w:rFonts w:ascii="Times New Roman" w:hAnsi="Times New Roman" w:cs="Times New Roman"/>
          <w:sz w:val="24"/>
          <w:szCs w:val="24"/>
        </w:rPr>
        <w:t>e Araújo</w:t>
      </w:r>
      <w:r w:rsidR="00952BFC">
        <w:rPr>
          <w:rFonts w:ascii="Times New Roman" w:hAnsi="Times New Roman" w:cs="Times New Roman"/>
          <w:sz w:val="24"/>
          <w:szCs w:val="24"/>
        </w:rPr>
        <w:t xml:space="preserve"> – deferida;</w:t>
      </w:r>
    </w:p>
    <w:p w14:paraId="76E78EF1" w14:textId="28B3E02D" w:rsidR="00952BFC" w:rsidRDefault="00952BFC" w:rsidP="000371CC">
      <w:pPr>
        <w:pStyle w:val="PargrafodaLista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52BFC">
        <w:rPr>
          <w:rFonts w:ascii="Times New Roman" w:hAnsi="Times New Roman" w:cs="Times New Roman"/>
          <w:sz w:val="24"/>
          <w:szCs w:val="24"/>
        </w:rPr>
        <w:t>Paulo Cezar Monteiro de Carvalho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1C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1CC">
        <w:rPr>
          <w:rFonts w:ascii="Times New Roman" w:hAnsi="Times New Roman" w:cs="Times New Roman"/>
          <w:sz w:val="24"/>
          <w:szCs w:val="24"/>
        </w:rPr>
        <w:t>indeferida.</w:t>
      </w:r>
    </w:p>
    <w:p w14:paraId="17ABD473" w14:textId="77777777" w:rsidR="000371CC" w:rsidRPr="00360808" w:rsidRDefault="000371CC" w:rsidP="000371CC">
      <w:pPr>
        <w:pStyle w:val="PargrafodaLista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7063F62A" w14:textId="77777777" w:rsidR="002B5A3F" w:rsidRDefault="002B5A3F" w:rsidP="002B5A3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71BAAC3" w14:textId="7C86CF6E" w:rsidR="002B5A3F" w:rsidRPr="003A2DE8" w:rsidRDefault="00372C6B" w:rsidP="002B5A3F">
      <w:pPr>
        <w:rPr>
          <w:rFonts w:ascii="Times New Roman" w:hAnsi="Times New Roman" w:cs="Times New Roman"/>
          <w:sz w:val="24"/>
          <w:szCs w:val="24"/>
        </w:rPr>
      </w:pPr>
      <w:r w:rsidRPr="003A2DE8">
        <w:rPr>
          <w:rFonts w:ascii="Times New Roman" w:hAnsi="Times New Roman" w:cs="Times New Roman"/>
          <w:sz w:val="24"/>
          <w:szCs w:val="24"/>
        </w:rPr>
        <w:t xml:space="preserve">MONITORIA DE </w:t>
      </w:r>
      <w:r w:rsidR="002B5A3F" w:rsidRPr="003A2DE8">
        <w:rPr>
          <w:rFonts w:ascii="Times New Roman" w:hAnsi="Times New Roman" w:cs="Times New Roman"/>
          <w:sz w:val="24"/>
          <w:szCs w:val="24"/>
        </w:rPr>
        <w:t xml:space="preserve">DIREITO PROCESSUAL PENAL </w:t>
      </w:r>
      <w:r w:rsidR="00360808" w:rsidRPr="003A2DE8">
        <w:rPr>
          <w:rFonts w:ascii="Times New Roman" w:hAnsi="Times New Roman" w:cs="Times New Roman"/>
          <w:sz w:val="24"/>
          <w:szCs w:val="24"/>
        </w:rPr>
        <w:t>I</w:t>
      </w:r>
      <w:r w:rsidR="002B5A3F" w:rsidRPr="003A2DE8">
        <w:rPr>
          <w:rFonts w:ascii="Times New Roman" w:hAnsi="Times New Roman" w:cs="Times New Roman"/>
          <w:sz w:val="24"/>
          <w:szCs w:val="24"/>
        </w:rPr>
        <w:t>I</w:t>
      </w:r>
    </w:p>
    <w:p w14:paraId="067708AF" w14:textId="4039E167" w:rsidR="00E60134" w:rsidRDefault="00E60134" w:rsidP="000371CC">
      <w:pPr>
        <w:pStyle w:val="PargrafodaLista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Bruno Lopes Vilar – deferida;</w:t>
      </w:r>
    </w:p>
    <w:p w14:paraId="0788FE65" w14:textId="157BEA98" w:rsidR="00E60134" w:rsidRDefault="00E60134" w:rsidP="000371CC">
      <w:pPr>
        <w:pStyle w:val="PargrafodaLista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Thainá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Martins </w:t>
      </w:r>
      <w:proofErr w:type="spellStart"/>
      <w:r>
        <w:rPr>
          <w:rFonts w:ascii="Times New Roman" w:hAnsi="Times New Roman" w:cs="Times New Roman"/>
          <w:sz w:val="24"/>
          <w:szCs w:val="24"/>
        </w:rPr>
        <w:t>Carício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deferida;</w:t>
      </w:r>
    </w:p>
    <w:p w14:paraId="4DE379B3" w14:textId="223B0BBA" w:rsidR="00E60134" w:rsidRPr="000371CC" w:rsidRDefault="00360808" w:rsidP="000371CC">
      <w:pPr>
        <w:pStyle w:val="PargrafodaLista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371CC">
        <w:rPr>
          <w:rFonts w:ascii="Times New Roman" w:hAnsi="Times New Roman" w:cs="Times New Roman"/>
          <w:sz w:val="24"/>
          <w:szCs w:val="24"/>
        </w:rPr>
        <w:t>Pedro Henrique Medeiros Rodrigues</w:t>
      </w:r>
      <w:r w:rsidR="00E60134" w:rsidRPr="000371CC">
        <w:rPr>
          <w:rFonts w:ascii="Times New Roman" w:hAnsi="Times New Roman" w:cs="Times New Roman"/>
          <w:sz w:val="24"/>
          <w:szCs w:val="24"/>
        </w:rPr>
        <w:t xml:space="preserve"> – deferida;</w:t>
      </w:r>
    </w:p>
    <w:p w14:paraId="0F1BBB01" w14:textId="67D12E40" w:rsidR="00360808" w:rsidRDefault="000371CC" w:rsidP="000371CC">
      <w:pPr>
        <w:pStyle w:val="PargrafodaLista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Hebert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Sousa Costa – deferida;</w:t>
      </w:r>
    </w:p>
    <w:p w14:paraId="5EE84968" w14:textId="4F20DF5A" w:rsidR="000371CC" w:rsidRDefault="000371CC" w:rsidP="000371CC">
      <w:pPr>
        <w:pStyle w:val="PargrafodaLista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Fabrício Mariano ramos – deferida;</w:t>
      </w:r>
    </w:p>
    <w:p w14:paraId="3B255EDB" w14:textId="6608B577" w:rsidR="000371CC" w:rsidRDefault="000371CC" w:rsidP="000371CC">
      <w:pPr>
        <w:pStyle w:val="PargrafodaLista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Monteiro da Costa – deferida;</w:t>
      </w:r>
    </w:p>
    <w:p w14:paraId="77267490" w14:textId="755CD348" w:rsidR="000371CC" w:rsidRPr="00E60134" w:rsidRDefault="000371CC" w:rsidP="000371CC">
      <w:pPr>
        <w:pStyle w:val="PargrafodaLista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Raphaella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Lourenço Barreto – deferida.</w:t>
      </w:r>
    </w:p>
    <w:p w14:paraId="15E349E4" w14:textId="7A156698" w:rsidR="002B5A3F" w:rsidRDefault="002B5A3F" w:rsidP="002B5A3F">
      <w:pPr>
        <w:rPr>
          <w:rFonts w:ascii="Times New Roman" w:hAnsi="Times New Roman" w:cs="Times New Roman"/>
          <w:sz w:val="24"/>
          <w:szCs w:val="24"/>
        </w:rPr>
      </w:pPr>
    </w:p>
    <w:p w14:paraId="220DD174" w14:textId="7507DCC9" w:rsidR="003A2DE8" w:rsidRDefault="003A2DE8" w:rsidP="002B5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Pessoa, 10 de setembro de 2020.</w:t>
      </w:r>
    </w:p>
    <w:p w14:paraId="49ADF2CC" w14:textId="77777777" w:rsidR="003A2DE8" w:rsidRDefault="003A2DE8" w:rsidP="002B5A3F">
      <w:pPr>
        <w:rPr>
          <w:rFonts w:ascii="Times New Roman" w:hAnsi="Times New Roman" w:cs="Times New Roman"/>
          <w:sz w:val="24"/>
          <w:szCs w:val="24"/>
        </w:rPr>
      </w:pPr>
    </w:p>
    <w:p w14:paraId="2C627214" w14:textId="2260E3F1" w:rsidR="003A2DE8" w:rsidRPr="002B5A3F" w:rsidRDefault="003A2DE8" w:rsidP="002B5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Profa. Lenilma Cristina S. F. Meirelles.</w:t>
      </w:r>
    </w:p>
    <w:sectPr w:rsidR="003A2DE8" w:rsidRPr="002B5A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B21C1"/>
    <w:multiLevelType w:val="hybridMultilevel"/>
    <w:tmpl w:val="BC664B50"/>
    <w:lvl w:ilvl="0" w:tplc="C5BE9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372A9"/>
    <w:multiLevelType w:val="hybridMultilevel"/>
    <w:tmpl w:val="97D2E696"/>
    <w:lvl w:ilvl="0" w:tplc="77068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430DE"/>
    <w:multiLevelType w:val="hybridMultilevel"/>
    <w:tmpl w:val="809A083C"/>
    <w:lvl w:ilvl="0" w:tplc="7422B6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955FA"/>
    <w:multiLevelType w:val="hybridMultilevel"/>
    <w:tmpl w:val="3244C112"/>
    <w:lvl w:ilvl="0" w:tplc="A1802CF6">
      <w:start w:val="1"/>
      <w:numFmt w:val="decimal"/>
      <w:lvlText w:val="%1-"/>
      <w:lvlJc w:val="left"/>
      <w:pPr>
        <w:ind w:left="22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00"/>
    <w:rsid w:val="000371CC"/>
    <w:rsid w:val="002B5A3F"/>
    <w:rsid w:val="00360808"/>
    <w:rsid w:val="00372C6B"/>
    <w:rsid w:val="003A2DE8"/>
    <w:rsid w:val="00626514"/>
    <w:rsid w:val="00856200"/>
    <w:rsid w:val="00920063"/>
    <w:rsid w:val="00952BFC"/>
    <w:rsid w:val="00E6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A112"/>
  <w15:chartTrackingRefBased/>
  <w15:docId w15:val="{60498CC1-13FC-43D6-AD88-7747DA52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5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joseaugusto meirelles</dc:creator>
  <cp:keywords/>
  <dc:description/>
  <cp:lastModifiedBy>joseaugusto meirelles</cp:lastModifiedBy>
  <cp:revision>3</cp:revision>
  <dcterms:created xsi:type="dcterms:W3CDTF">2020-09-10T23:54:00Z</dcterms:created>
  <dcterms:modified xsi:type="dcterms:W3CDTF">2020-09-10T23:56:00Z</dcterms:modified>
</cp:coreProperties>
</file>