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B5CA6" w14:textId="43D476F0" w:rsidR="00FD3007" w:rsidRPr="005F428F" w:rsidRDefault="00700550" w:rsidP="00700550">
      <w:pPr>
        <w:jc w:val="center"/>
        <w:rPr>
          <w:b/>
          <w:bCs/>
          <w:sz w:val="24"/>
          <w:szCs w:val="24"/>
        </w:rPr>
      </w:pPr>
      <w:bookmarkStart w:id="0" w:name="_GoBack"/>
      <w:bookmarkEnd w:id="0"/>
      <w:r w:rsidRPr="005F428F">
        <w:rPr>
          <w:b/>
          <w:bCs/>
          <w:sz w:val="24"/>
          <w:szCs w:val="24"/>
        </w:rPr>
        <w:t xml:space="preserve">Formulário </w:t>
      </w:r>
      <w:r w:rsidR="00C821CE">
        <w:rPr>
          <w:b/>
          <w:bCs/>
          <w:sz w:val="24"/>
          <w:szCs w:val="24"/>
        </w:rPr>
        <w:t xml:space="preserve">para envio de contribuições em </w:t>
      </w:r>
      <w:r w:rsidRPr="005F428F">
        <w:rPr>
          <w:b/>
          <w:bCs/>
          <w:sz w:val="24"/>
          <w:szCs w:val="24"/>
        </w:rPr>
        <w:t xml:space="preserve">Consulta Pública </w:t>
      </w:r>
    </w:p>
    <w:p w14:paraId="416E1805" w14:textId="77777777" w:rsidR="00FD3007" w:rsidRPr="005F428F" w:rsidRDefault="00FD3007" w:rsidP="00700550">
      <w:pPr>
        <w:jc w:val="center"/>
        <w:rPr>
          <w:b/>
          <w:bCs/>
          <w:sz w:val="24"/>
          <w:szCs w:val="24"/>
        </w:rPr>
      </w:pPr>
      <w:r w:rsidRPr="005F428F">
        <w:rPr>
          <w:b/>
          <w:bCs/>
          <w:sz w:val="24"/>
          <w:szCs w:val="24"/>
        </w:rPr>
        <w:t>Comissão de Creditação da Extensão</w:t>
      </w:r>
    </w:p>
    <w:p w14:paraId="1D89B4CC" w14:textId="7C6FE496" w:rsidR="00700550" w:rsidRPr="005F428F" w:rsidRDefault="00700550" w:rsidP="00700550">
      <w:pPr>
        <w:jc w:val="center"/>
        <w:rPr>
          <w:sz w:val="24"/>
          <w:szCs w:val="24"/>
        </w:rPr>
      </w:pPr>
      <w:r w:rsidRPr="005F428F">
        <w:rPr>
          <w:b/>
          <w:bCs/>
          <w:sz w:val="24"/>
          <w:szCs w:val="24"/>
        </w:rPr>
        <w:t>PROEX</w:t>
      </w:r>
      <w:r w:rsidR="00FD3007" w:rsidRPr="005F428F">
        <w:rPr>
          <w:b/>
          <w:bCs/>
          <w:sz w:val="24"/>
          <w:szCs w:val="24"/>
        </w:rPr>
        <w:t xml:space="preserve"> e PRG </w:t>
      </w:r>
      <w:r w:rsidRPr="005F428F">
        <w:rPr>
          <w:b/>
          <w:bCs/>
          <w:sz w:val="24"/>
          <w:szCs w:val="24"/>
        </w:rPr>
        <w:t>-UFPB</w:t>
      </w:r>
    </w:p>
    <w:p w14:paraId="46E9C7DB" w14:textId="77777777" w:rsidR="00700550" w:rsidRPr="005F428F" w:rsidRDefault="00700550" w:rsidP="00700550">
      <w:pPr>
        <w:rPr>
          <w:sz w:val="24"/>
          <w:szCs w:val="24"/>
        </w:rPr>
      </w:pPr>
    </w:p>
    <w:p w14:paraId="11A4FCEB" w14:textId="77777777" w:rsidR="00700550" w:rsidRPr="005F428F" w:rsidRDefault="00700550" w:rsidP="00700550">
      <w:pPr>
        <w:rPr>
          <w:sz w:val="24"/>
          <w:szCs w:val="24"/>
        </w:rPr>
      </w:pPr>
    </w:p>
    <w:p w14:paraId="01878D7B" w14:textId="77777777" w:rsidR="00700550" w:rsidRPr="005F428F" w:rsidRDefault="00700550" w:rsidP="00700550">
      <w:pPr>
        <w:rPr>
          <w:sz w:val="24"/>
          <w:szCs w:val="24"/>
        </w:rPr>
      </w:pPr>
    </w:p>
    <w:p w14:paraId="484B4D73" w14:textId="77777777" w:rsidR="00700550" w:rsidRPr="005F428F" w:rsidRDefault="00700550" w:rsidP="00700550">
      <w:pPr>
        <w:jc w:val="center"/>
        <w:rPr>
          <w:b/>
          <w:i/>
          <w:sz w:val="24"/>
          <w:szCs w:val="24"/>
          <w:shd w:val="clear" w:color="auto" w:fill="FFFF00"/>
        </w:rPr>
      </w:pPr>
      <w:r w:rsidRPr="005F428F">
        <w:rPr>
          <w:b/>
          <w:sz w:val="24"/>
          <w:szCs w:val="24"/>
        </w:rPr>
        <w:t>Apresentação e orientações</w:t>
      </w:r>
    </w:p>
    <w:p w14:paraId="0BE6FD3D" w14:textId="77777777" w:rsidR="00700550" w:rsidRPr="005F428F" w:rsidRDefault="00700550" w:rsidP="00700550">
      <w:pPr>
        <w:ind w:firstLine="567"/>
        <w:jc w:val="center"/>
        <w:rPr>
          <w:b/>
          <w:i/>
          <w:sz w:val="24"/>
          <w:szCs w:val="24"/>
          <w:shd w:val="clear" w:color="auto" w:fill="FFFF00"/>
        </w:rPr>
      </w:pPr>
    </w:p>
    <w:p w14:paraId="378DBE8A" w14:textId="77777777" w:rsidR="00700550" w:rsidRPr="005F428F" w:rsidRDefault="00700550" w:rsidP="00700550">
      <w:pPr>
        <w:ind w:firstLine="567"/>
        <w:jc w:val="center"/>
        <w:rPr>
          <w:b/>
          <w:i/>
          <w:sz w:val="24"/>
          <w:szCs w:val="24"/>
          <w:shd w:val="clear" w:color="auto" w:fill="FFFF00"/>
        </w:rPr>
      </w:pPr>
    </w:p>
    <w:p w14:paraId="5EBA25E0" w14:textId="5A451572" w:rsidR="004A6818" w:rsidRDefault="00700550" w:rsidP="004A6818">
      <w:pPr>
        <w:ind w:firstLine="1134"/>
        <w:jc w:val="both"/>
        <w:rPr>
          <w:sz w:val="24"/>
          <w:szCs w:val="24"/>
        </w:rPr>
      </w:pPr>
      <w:r w:rsidRPr="005F428F">
        <w:rPr>
          <w:sz w:val="24"/>
          <w:szCs w:val="24"/>
        </w:rPr>
        <w:t>Este Formulário</w:t>
      </w:r>
      <w:r w:rsidR="000B5524" w:rsidRPr="005F428F">
        <w:rPr>
          <w:sz w:val="24"/>
          <w:szCs w:val="24"/>
        </w:rPr>
        <w:t xml:space="preserve"> trata-se de uma</w:t>
      </w:r>
      <w:r w:rsidRPr="005F428F">
        <w:rPr>
          <w:sz w:val="24"/>
          <w:szCs w:val="24"/>
        </w:rPr>
        <w:t xml:space="preserve"> </w:t>
      </w:r>
      <w:r w:rsidR="000B5524" w:rsidRPr="005F428F">
        <w:rPr>
          <w:sz w:val="24"/>
          <w:szCs w:val="24"/>
        </w:rPr>
        <w:t xml:space="preserve">Consulta Pública elaborada pela Comissão de Creditação da Extensão </w:t>
      </w:r>
      <w:r w:rsidR="001E171D" w:rsidRPr="005F428F">
        <w:rPr>
          <w:sz w:val="24"/>
          <w:szCs w:val="24"/>
        </w:rPr>
        <w:t xml:space="preserve">cuja </w:t>
      </w:r>
      <w:r w:rsidRPr="005F428F">
        <w:rPr>
          <w:sz w:val="24"/>
          <w:szCs w:val="24"/>
        </w:rPr>
        <w:t xml:space="preserve">finalidade </w:t>
      </w:r>
      <w:r w:rsidR="001E171D" w:rsidRPr="005F428F">
        <w:rPr>
          <w:sz w:val="24"/>
          <w:szCs w:val="24"/>
        </w:rPr>
        <w:t>é</w:t>
      </w:r>
      <w:r w:rsidRPr="005F428F">
        <w:rPr>
          <w:sz w:val="24"/>
          <w:szCs w:val="24"/>
        </w:rPr>
        <w:t xml:space="preserve"> receber contribuições da comunidade acadêmica </w:t>
      </w:r>
      <w:r w:rsidR="006C575B">
        <w:rPr>
          <w:sz w:val="24"/>
          <w:szCs w:val="24"/>
        </w:rPr>
        <w:t xml:space="preserve">que subsidiará a tomada de decisões </w:t>
      </w:r>
      <w:r w:rsidR="001247EA" w:rsidRPr="005F428F">
        <w:rPr>
          <w:sz w:val="24"/>
          <w:szCs w:val="24"/>
        </w:rPr>
        <w:t>acerca</w:t>
      </w:r>
      <w:r w:rsidR="00BC6316" w:rsidRPr="005F428F">
        <w:rPr>
          <w:sz w:val="24"/>
          <w:szCs w:val="24"/>
        </w:rPr>
        <w:t xml:space="preserve"> da Minuta de Resolução </w:t>
      </w:r>
      <w:r w:rsidR="001247EA" w:rsidRPr="005F428F">
        <w:rPr>
          <w:sz w:val="24"/>
          <w:szCs w:val="24"/>
        </w:rPr>
        <w:t>que disciplinará a creditação da extensão nos cursos de graduação da UFPB</w:t>
      </w:r>
      <w:r w:rsidRPr="005F428F">
        <w:rPr>
          <w:sz w:val="24"/>
          <w:szCs w:val="24"/>
        </w:rPr>
        <w:t>.</w:t>
      </w:r>
    </w:p>
    <w:p w14:paraId="4AB2F477" w14:textId="77777777" w:rsidR="004A6818" w:rsidRDefault="004A6818" w:rsidP="004A6818">
      <w:pPr>
        <w:ind w:firstLine="1134"/>
        <w:jc w:val="both"/>
        <w:rPr>
          <w:sz w:val="24"/>
          <w:szCs w:val="24"/>
        </w:rPr>
      </w:pPr>
    </w:p>
    <w:p w14:paraId="29BAA8B0" w14:textId="2AF74FA5" w:rsidR="00176763" w:rsidRPr="004A6818" w:rsidRDefault="00533B11" w:rsidP="004A6818">
      <w:pPr>
        <w:ind w:firstLine="1134"/>
        <w:jc w:val="both"/>
        <w:rPr>
          <w:sz w:val="24"/>
          <w:szCs w:val="24"/>
        </w:rPr>
      </w:pPr>
      <w:r w:rsidRPr="005F428F">
        <w:rPr>
          <w:bCs/>
          <w:sz w:val="24"/>
          <w:szCs w:val="24"/>
        </w:rPr>
        <w:t>Segue as</w:t>
      </w:r>
      <w:r w:rsidR="00E53435" w:rsidRPr="005F428F">
        <w:rPr>
          <w:bCs/>
          <w:sz w:val="24"/>
          <w:szCs w:val="24"/>
        </w:rPr>
        <w:t xml:space="preserve"> bases legais que embasaram </w:t>
      </w:r>
      <w:r w:rsidR="00D06C9D">
        <w:rPr>
          <w:bCs/>
          <w:sz w:val="24"/>
          <w:szCs w:val="24"/>
        </w:rPr>
        <w:t>a elaboração desta</w:t>
      </w:r>
      <w:r w:rsidR="00E53435" w:rsidRPr="005F428F">
        <w:rPr>
          <w:bCs/>
          <w:sz w:val="24"/>
          <w:szCs w:val="24"/>
        </w:rPr>
        <w:t xml:space="preserve"> minuta de Resolução</w:t>
      </w:r>
      <w:r w:rsidR="00176763" w:rsidRPr="005F428F">
        <w:rPr>
          <w:bCs/>
          <w:sz w:val="24"/>
          <w:szCs w:val="24"/>
        </w:rPr>
        <w:t xml:space="preserve"> e que constarão</w:t>
      </w:r>
      <w:r w:rsidRPr="005F428F">
        <w:rPr>
          <w:bCs/>
          <w:sz w:val="24"/>
          <w:szCs w:val="24"/>
        </w:rPr>
        <w:t xml:space="preserve"> no corpo do texto</w:t>
      </w:r>
      <w:r w:rsidR="00176763" w:rsidRPr="005F428F">
        <w:rPr>
          <w:bCs/>
          <w:sz w:val="24"/>
          <w:szCs w:val="24"/>
        </w:rPr>
        <w:t xml:space="preserve"> como os </w:t>
      </w:r>
      <w:proofErr w:type="spellStart"/>
      <w:r w:rsidR="000C6233" w:rsidRPr="005F428F">
        <w:rPr>
          <w:bCs/>
          <w:sz w:val="24"/>
          <w:szCs w:val="24"/>
        </w:rPr>
        <w:t>considera</w:t>
      </w:r>
      <w:r w:rsidR="001E171D" w:rsidRPr="005F428F">
        <w:rPr>
          <w:bCs/>
          <w:sz w:val="24"/>
          <w:szCs w:val="24"/>
        </w:rPr>
        <w:t>n</w:t>
      </w:r>
      <w:r w:rsidR="000C6233" w:rsidRPr="005F428F">
        <w:rPr>
          <w:bCs/>
          <w:sz w:val="24"/>
          <w:szCs w:val="24"/>
        </w:rPr>
        <w:t>dos</w:t>
      </w:r>
      <w:proofErr w:type="spellEnd"/>
      <w:r w:rsidR="00793D38">
        <w:rPr>
          <w:bCs/>
          <w:sz w:val="24"/>
          <w:szCs w:val="24"/>
        </w:rPr>
        <w:t>, d</w:t>
      </w:r>
      <w:r w:rsidR="00512CED">
        <w:rPr>
          <w:bCs/>
          <w:sz w:val="24"/>
          <w:szCs w:val="24"/>
        </w:rPr>
        <w:t>a</w:t>
      </w:r>
      <w:r w:rsidR="00793D38">
        <w:rPr>
          <w:bCs/>
          <w:sz w:val="24"/>
          <w:szCs w:val="24"/>
        </w:rPr>
        <w:t xml:space="preserve">s quais, destacamos </w:t>
      </w:r>
      <w:r w:rsidR="00512CED">
        <w:rPr>
          <w:bCs/>
          <w:sz w:val="24"/>
          <w:szCs w:val="24"/>
        </w:rPr>
        <w:t xml:space="preserve">a </w:t>
      </w:r>
      <w:r w:rsidR="00512CED" w:rsidRPr="00512CED">
        <w:rPr>
          <w:b/>
          <w:sz w:val="24"/>
          <w:szCs w:val="24"/>
        </w:rPr>
        <w:t xml:space="preserve">Resolução CNE/CES </w:t>
      </w:r>
      <w:r w:rsidR="00512CED" w:rsidRPr="00962A19">
        <w:rPr>
          <w:b/>
          <w:sz w:val="24"/>
          <w:szCs w:val="24"/>
        </w:rPr>
        <w:t>N</w:t>
      </w:r>
      <w:r w:rsidR="00512CED" w:rsidRPr="00962A19">
        <w:rPr>
          <w:b/>
          <w:sz w:val="24"/>
          <w:szCs w:val="24"/>
          <w:vertAlign w:val="superscript"/>
        </w:rPr>
        <w:t>0</w:t>
      </w:r>
      <w:r w:rsidR="00512CED" w:rsidRPr="00962A19">
        <w:rPr>
          <w:b/>
          <w:sz w:val="24"/>
          <w:szCs w:val="24"/>
        </w:rPr>
        <w:t xml:space="preserve"> 07/18 que estabelece as Diretrizes para a Extensão na Educação Superior Brasileira</w:t>
      </w:r>
      <w:r w:rsidR="00176763" w:rsidRPr="005F428F">
        <w:rPr>
          <w:bCs/>
          <w:sz w:val="24"/>
          <w:szCs w:val="24"/>
        </w:rPr>
        <w:t>:</w:t>
      </w:r>
      <w:r w:rsidR="002F7667" w:rsidRPr="002F7667">
        <w:rPr>
          <w:bCs/>
          <w:sz w:val="24"/>
          <w:szCs w:val="24"/>
        </w:rPr>
        <w:t xml:space="preserve"> </w:t>
      </w:r>
    </w:p>
    <w:p w14:paraId="610E8B7C" w14:textId="292BE29F" w:rsidR="001A18FD" w:rsidRPr="005F428F" w:rsidRDefault="009C5CB9" w:rsidP="001A18FD">
      <w:pPr>
        <w:spacing w:before="240"/>
        <w:jc w:val="both"/>
        <w:rPr>
          <w:bCs/>
          <w:sz w:val="24"/>
          <w:szCs w:val="24"/>
          <w:highlight w:val="white"/>
        </w:rPr>
      </w:pPr>
      <w:r>
        <w:rPr>
          <w:bCs/>
          <w:sz w:val="24"/>
          <w:szCs w:val="24"/>
          <w:highlight w:val="white"/>
        </w:rPr>
        <w:t xml:space="preserve">- </w:t>
      </w:r>
      <w:r w:rsidR="00176763" w:rsidRPr="005F428F">
        <w:rPr>
          <w:bCs/>
          <w:sz w:val="24"/>
          <w:szCs w:val="24"/>
          <w:highlight w:val="white"/>
        </w:rPr>
        <w:t xml:space="preserve">A </w:t>
      </w:r>
      <w:r w:rsidR="001A18FD" w:rsidRPr="005F428F">
        <w:rPr>
          <w:bCs/>
          <w:sz w:val="24"/>
          <w:szCs w:val="24"/>
          <w:highlight w:val="white"/>
        </w:rPr>
        <w:t>Constituição Federal de 1988 em seu Art. 207, que preconiza o princípio da indissociabilidade entre ensino, pesquisa e extensão.</w:t>
      </w:r>
    </w:p>
    <w:p w14:paraId="0609FC80" w14:textId="3BB06774" w:rsidR="001A18FD" w:rsidRPr="005F428F" w:rsidRDefault="009C5CB9" w:rsidP="001A18FD">
      <w:pPr>
        <w:spacing w:before="240"/>
        <w:jc w:val="both"/>
        <w:rPr>
          <w:bCs/>
          <w:sz w:val="24"/>
          <w:szCs w:val="24"/>
          <w:highlight w:val="white"/>
        </w:rPr>
      </w:pPr>
      <w:r>
        <w:rPr>
          <w:bCs/>
          <w:sz w:val="24"/>
          <w:szCs w:val="24"/>
        </w:rPr>
        <w:t xml:space="preserve">- </w:t>
      </w:r>
      <w:r w:rsidR="00176763" w:rsidRPr="005F428F">
        <w:rPr>
          <w:bCs/>
          <w:sz w:val="24"/>
          <w:szCs w:val="24"/>
        </w:rPr>
        <w:t>A</w:t>
      </w:r>
      <w:r w:rsidR="001A18FD" w:rsidRPr="005F428F">
        <w:rPr>
          <w:bCs/>
          <w:sz w:val="24"/>
          <w:szCs w:val="24"/>
          <w:highlight w:val="white"/>
        </w:rPr>
        <w:t xml:space="preserve"> Lei das Diretrizes e Bases (LDB) N</w:t>
      </w:r>
      <w:r w:rsidR="001A18FD" w:rsidRPr="005F428F">
        <w:rPr>
          <w:bCs/>
          <w:sz w:val="24"/>
          <w:szCs w:val="24"/>
          <w:highlight w:val="white"/>
          <w:vertAlign w:val="superscript"/>
        </w:rPr>
        <w:t>o</w:t>
      </w:r>
      <w:r w:rsidR="001A18FD" w:rsidRPr="005F428F">
        <w:rPr>
          <w:bCs/>
          <w:sz w:val="24"/>
          <w:szCs w:val="24"/>
          <w:highlight w:val="white"/>
        </w:rPr>
        <w:t xml:space="preserve"> 9394, de 20 de dezembro de 1996 que em seu Art. 43, estabelece as finalidades da educação superior.</w:t>
      </w:r>
    </w:p>
    <w:p w14:paraId="482875EB" w14:textId="61CF9BA2" w:rsidR="001A18FD" w:rsidRPr="005F428F" w:rsidRDefault="009C5CB9" w:rsidP="001A18FD">
      <w:pPr>
        <w:spacing w:before="240"/>
        <w:jc w:val="both"/>
        <w:rPr>
          <w:bCs/>
          <w:sz w:val="24"/>
          <w:szCs w:val="24"/>
        </w:rPr>
      </w:pPr>
      <w:r>
        <w:rPr>
          <w:bCs/>
          <w:sz w:val="24"/>
          <w:szCs w:val="24"/>
        </w:rPr>
        <w:t xml:space="preserve">- </w:t>
      </w:r>
      <w:r w:rsidR="00176763" w:rsidRPr="005F428F">
        <w:rPr>
          <w:bCs/>
          <w:sz w:val="24"/>
          <w:szCs w:val="24"/>
        </w:rPr>
        <w:t>O</w:t>
      </w:r>
      <w:r w:rsidR="001A18FD" w:rsidRPr="005F428F">
        <w:rPr>
          <w:bCs/>
          <w:sz w:val="24"/>
          <w:szCs w:val="24"/>
        </w:rPr>
        <w:t xml:space="preserve"> Plano Nacional de Extensão (2001) e a Política Nacional de Extensão (2012) formulados pelo Fórum Nacional de Pró-Reitores de Extensão das Universidades Públicas.</w:t>
      </w:r>
    </w:p>
    <w:p w14:paraId="534093C8" w14:textId="3404063F" w:rsidR="001A18FD" w:rsidRPr="005F428F" w:rsidRDefault="009C5CB9" w:rsidP="001A18FD">
      <w:pPr>
        <w:spacing w:before="240"/>
        <w:jc w:val="both"/>
        <w:rPr>
          <w:bCs/>
          <w:sz w:val="24"/>
          <w:szCs w:val="24"/>
          <w:highlight w:val="white"/>
        </w:rPr>
      </w:pPr>
      <w:r>
        <w:rPr>
          <w:bCs/>
          <w:sz w:val="24"/>
          <w:szCs w:val="24"/>
        </w:rPr>
        <w:t xml:space="preserve">- </w:t>
      </w:r>
      <w:r w:rsidR="00176763" w:rsidRPr="005F428F">
        <w:rPr>
          <w:bCs/>
          <w:sz w:val="24"/>
          <w:szCs w:val="24"/>
        </w:rPr>
        <w:t>A</w:t>
      </w:r>
      <w:r w:rsidR="001A18FD" w:rsidRPr="005F428F">
        <w:rPr>
          <w:bCs/>
          <w:sz w:val="24"/>
          <w:szCs w:val="24"/>
          <w:highlight w:val="white"/>
        </w:rPr>
        <w:t xml:space="preserve"> Meta 12, estratégia 12.7, do Plano Nacional de Educação (2014-2024), conforme Lei Federal nº. 13.005/2014, que assegura, no mínimo, 10% (dez por cento) do total de créditos curriculares exigidos para a graduação em programas e projetos de extensão universitária, orientando sua ação, prioritariamente, para áreas de grande pertinência social. </w:t>
      </w:r>
    </w:p>
    <w:p w14:paraId="6F725092" w14:textId="07DD6B63" w:rsidR="001A18FD" w:rsidRPr="005F428F" w:rsidRDefault="009C5CB9" w:rsidP="001A18FD">
      <w:pPr>
        <w:spacing w:before="240"/>
        <w:jc w:val="both"/>
        <w:rPr>
          <w:bCs/>
          <w:sz w:val="24"/>
          <w:szCs w:val="24"/>
        </w:rPr>
      </w:pPr>
      <w:r>
        <w:rPr>
          <w:b/>
          <w:sz w:val="24"/>
          <w:szCs w:val="24"/>
        </w:rPr>
        <w:t xml:space="preserve">- </w:t>
      </w:r>
      <w:r w:rsidR="00176763" w:rsidRPr="00962A19">
        <w:rPr>
          <w:b/>
          <w:sz w:val="24"/>
          <w:szCs w:val="24"/>
        </w:rPr>
        <w:t>A</w:t>
      </w:r>
      <w:r w:rsidR="001A18FD" w:rsidRPr="00962A19">
        <w:rPr>
          <w:b/>
          <w:sz w:val="24"/>
          <w:szCs w:val="24"/>
        </w:rPr>
        <w:t xml:space="preserve"> Resolução do Conselho Nacional de Educação e da Câmara de Educação Superior CNE/CES N</w:t>
      </w:r>
      <w:r w:rsidR="001A18FD" w:rsidRPr="00962A19">
        <w:rPr>
          <w:b/>
          <w:sz w:val="24"/>
          <w:szCs w:val="24"/>
          <w:vertAlign w:val="superscript"/>
        </w:rPr>
        <w:t>0</w:t>
      </w:r>
      <w:r w:rsidR="001A18FD" w:rsidRPr="00962A19">
        <w:rPr>
          <w:b/>
          <w:sz w:val="24"/>
          <w:szCs w:val="24"/>
        </w:rPr>
        <w:t xml:space="preserve"> 07/18 que estabelece as Diretrizes para a Extensão na Educação Superior Brasileira e regulamenta o disposto na Meta 12.7 da Lei nº 13.005/2014, que aprova o Plano Nacional de Educação – PNE 2014-2024</w:t>
      </w:r>
      <w:r w:rsidR="001A18FD" w:rsidRPr="005F428F">
        <w:rPr>
          <w:bCs/>
          <w:sz w:val="24"/>
          <w:szCs w:val="24"/>
        </w:rPr>
        <w:t>.</w:t>
      </w:r>
    </w:p>
    <w:p w14:paraId="0F89E6FB" w14:textId="064C31B5" w:rsidR="001A18FD" w:rsidRPr="005F428F" w:rsidRDefault="009C5CB9" w:rsidP="001A18FD">
      <w:pPr>
        <w:spacing w:before="240"/>
        <w:jc w:val="both"/>
        <w:rPr>
          <w:rFonts w:eastAsia="Roboto"/>
          <w:bCs/>
          <w:sz w:val="24"/>
          <w:szCs w:val="24"/>
          <w:highlight w:val="white"/>
        </w:rPr>
      </w:pPr>
      <w:r>
        <w:rPr>
          <w:bCs/>
          <w:sz w:val="24"/>
          <w:szCs w:val="24"/>
        </w:rPr>
        <w:t xml:space="preserve">- </w:t>
      </w:r>
      <w:r w:rsidR="00176763" w:rsidRPr="005F428F">
        <w:rPr>
          <w:bCs/>
          <w:sz w:val="24"/>
          <w:szCs w:val="24"/>
        </w:rPr>
        <w:t>A</w:t>
      </w:r>
      <w:r w:rsidR="001A18FD" w:rsidRPr="005F428F">
        <w:rPr>
          <w:bCs/>
          <w:sz w:val="24"/>
          <w:szCs w:val="24"/>
        </w:rPr>
        <w:t xml:space="preserve"> Resolução </w:t>
      </w:r>
      <w:r w:rsidR="001A18FD" w:rsidRPr="005F428F">
        <w:rPr>
          <w:bCs/>
          <w:sz w:val="24"/>
          <w:szCs w:val="24"/>
          <w:highlight w:val="white"/>
        </w:rPr>
        <w:t>N</w:t>
      </w:r>
      <w:r w:rsidR="001A18FD" w:rsidRPr="005F428F">
        <w:rPr>
          <w:bCs/>
          <w:sz w:val="24"/>
          <w:szCs w:val="24"/>
          <w:highlight w:val="white"/>
          <w:vertAlign w:val="superscript"/>
        </w:rPr>
        <w:t>o</w:t>
      </w:r>
      <w:r w:rsidR="001A18FD" w:rsidRPr="005F428F">
        <w:rPr>
          <w:bCs/>
          <w:sz w:val="24"/>
          <w:szCs w:val="24"/>
          <w:highlight w:val="white"/>
        </w:rPr>
        <w:t xml:space="preserve"> 29/2020 que aprova o Regulamento Geral de Graduação da Universidade Federal da Paraíba</w:t>
      </w:r>
      <w:r w:rsidR="001A18FD" w:rsidRPr="005F428F">
        <w:rPr>
          <w:rFonts w:eastAsia="Roboto"/>
          <w:bCs/>
          <w:sz w:val="24"/>
          <w:szCs w:val="24"/>
          <w:highlight w:val="white"/>
        </w:rPr>
        <w:t>.</w:t>
      </w:r>
    </w:p>
    <w:p w14:paraId="386EDB10" w14:textId="221B51E7" w:rsidR="001A18FD" w:rsidRPr="005F428F" w:rsidRDefault="009C5CB9" w:rsidP="001A18FD">
      <w:pPr>
        <w:spacing w:before="240"/>
        <w:jc w:val="both"/>
        <w:rPr>
          <w:rFonts w:eastAsia="Roboto"/>
          <w:bCs/>
          <w:sz w:val="24"/>
          <w:szCs w:val="24"/>
          <w:highlight w:val="white"/>
        </w:rPr>
      </w:pPr>
      <w:r>
        <w:rPr>
          <w:rFonts w:eastAsia="Roboto"/>
          <w:bCs/>
          <w:sz w:val="24"/>
          <w:szCs w:val="24"/>
          <w:highlight w:val="white"/>
        </w:rPr>
        <w:t xml:space="preserve">- </w:t>
      </w:r>
      <w:r w:rsidR="00176763" w:rsidRPr="005F428F">
        <w:rPr>
          <w:rFonts w:eastAsia="Roboto"/>
          <w:bCs/>
          <w:sz w:val="24"/>
          <w:szCs w:val="24"/>
          <w:highlight w:val="white"/>
        </w:rPr>
        <w:t>A</w:t>
      </w:r>
      <w:r w:rsidR="001A18FD" w:rsidRPr="005F428F">
        <w:rPr>
          <w:rFonts w:eastAsia="Roboto"/>
          <w:bCs/>
          <w:sz w:val="24"/>
          <w:szCs w:val="24"/>
          <w:highlight w:val="white"/>
        </w:rPr>
        <w:t xml:space="preserve"> </w:t>
      </w:r>
      <w:r w:rsidR="001A18FD" w:rsidRPr="005F428F">
        <w:rPr>
          <w:bCs/>
          <w:sz w:val="24"/>
          <w:szCs w:val="24"/>
        </w:rPr>
        <w:t xml:space="preserve">Resolução </w:t>
      </w:r>
      <w:r w:rsidR="001A18FD" w:rsidRPr="005F428F">
        <w:rPr>
          <w:bCs/>
          <w:sz w:val="24"/>
          <w:szCs w:val="24"/>
          <w:highlight w:val="white"/>
        </w:rPr>
        <w:t>N</w:t>
      </w:r>
      <w:r w:rsidR="001A18FD" w:rsidRPr="005F428F">
        <w:rPr>
          <w:bCs/>
          <w:sz w:val="24"/>
          <w:szCs w:val="24"/>
          <w:highlight w:val="white"/>
          <w:vertAlign w:val="superscript"/>
        </w:rPr>
        <w:t>o</w:t>
      </w:r>
      <w:r w:rsidR="001A18FD" w:rsidRPr="005F428F">
        <w:rPr>
          <w:bCs/>
          <w:sz w:val="24"/>
          <w:szCs w:val="24"/>
          <w:highlight w:val="white"/>
        </w:rPr>
        <w:t xml:space="preserve"> 61/2014 que regulamenta as atividades de Extensão da Universidade Federal da Paraíba. </w:t>
      </w:r>
    </w:p>
    <w:p w14:paraId="58CD8FB2" w14:textId="77777777" w:rsidR="001A18FD" w:rsidRPr="005F428F" w:rsidRDefault="001A18FD" w:rsidP="00700550">
      <w:pPr>
        <w:jc w:val="both"/>
        <w:rPr>
          <w:sz w:val="24"/>
          <w:szCs w:val="24"/>
        </w:rPr>
      </w:pPr>
    </w:p>
    <w:p w14:paraId="74428EEA" w14:textId="2218208E" w:rsidR="00700550" w:rsidRDefault="00700550" w:rsidP="00700550">
      <w:pPr>
        <w:jc w:val="both"/>
        <w:rPr>
          <w:sz w:val="24"/>
          <w:szCs w:val="24"/>
        </w:rPr>
      </w:pPr>
    </w:p>
    <w:p w14:paraId="12A5A70E" w14:textId="780671CA" w:rsidR="006C71B3" w:rsidRDefault="006C71B3" w:rsidP="00700550">
      <w:pPr>
        <w:jc w:val="both"/>
        <w:rPr>
          <w:sz w:val="24"/>
          <w:szCs w:val="24"/>
        </w:rPr>
      </w:pPr>
    </w:p>
    <w:p w14:paraId="2A484AF2" w14:textId="326FE36E" w:rsidR="006C71B3" w:rsidRDefault="006C71B3" w:rsidP="00700550">
      <w:pPr>
        <w:jc w:val="both"/>
        <w:rPr>
          <w:sz w:val="24"/>
          <w:szCs w:val="24"/>
        </w:rPr>
      </w:pPr>
    </w:p>
    <w:p w14:paraId="3871911B" w14:textId="77777777" w:rsidR="00700550" w:rsidRPr="005F428F" w:rsidRDefault="00700550" w:rsidP="009C5CB9">
      <w:pPr>
        <w:ind w:firstLine="1134"/>
        <w:jc w:val="both"/>
        <w:rPr>
          <w:sz w:val="24"/>
          <w:szCs w:val="24"/>
        </w:rPr>
      </w:pPr>
      <w:r w:rsidRPr="005F428F">
        <w:rPr>
          <w:sz w:val="24"/>
          <w:szCs w:val="24"/>
        </w:rPr>
        <w:t xml:space="preserve">Para o adequado preenchimento do Formulário observe as instruções abaixo: </w:t>
      </w:r>
    </w:p>
    <w:p w14:paraId="77D89A70" w14:textId="77777777" w:rsidR="00700550" w:rsidRPr="005F428F" w:rsidRDefault="00700550" w:rsidP="00700550">
      <w:pPr>
        <w:jc w:val="both"/>
        <w:rPr>
          <w:sz w:val="24"/>
          <w:szCs w:val="24"/>
        </w:rPr>
      </w:pPr>
    </w:p>
    <w:p w14:paraId="499B1617" w14:textId="11FAE214" w:rsidR="00D675EA" w:rsidRDefault="009D2DA0" w:rsidP="00700550">
      <w:pPr>
        <w:numPr>
          <w:ilvl w:val="0"/>
          <w:numId w:val="1"/>
        </w:numPr>
        <w:jc w:val="both"/>
        <w:rPr>
          <w:sz w:val="24"/>
          <w:szCs w:val="24"/>
        </w:rPr>
      </w:pPr>
      <w:r>
        <w:rPr>
          <w:sz w:val="24"/>
          <w:szCs w:val="24"/>
        </w:rPr>
        <w:t xml:space="preserve">O Formulário consta da seguinte estrutura: </w:t>
      </w:r>
      <w:r w:rsidRPr="004B195E">
        <w:rPr>
          <w:b/>
          <w:bCs/>
          <w:sz w:val="24"/>
          <w:szCs w:val="24"/>
        </w:rPr>
        <w:t>Dispositivo da Minuta</w:t>
      </w:r>
      <w:r>
        <w:rPr>
          <w:sz w:val="24"/>
          <w:szCs w:val="24"/>
        </w:rPr>
        <w:t xml:space="preserve"> (proposta d</w:t>
      </w:r>
      <w:r w:rsidR="002B57D0">
        <w:rPr>
          <w:sz w:val="24"/>
          <w:szCs w:val="24"/>
        </w:rPr>
        <w:t xml:space="preserve">a comissão de creditação da extensão); </w:t>
      </w:r>
      <w:r w:rsidR="002B57D0" w:rsidRPr="004B195E">
        <w:rPr>
          <w:b/>
          <w:bCs/>
          <w:sz w:val="24"/>
          <w:szCs w:val="24"/>
        </w:rPr>
        <w:t>Texto proposto para o dispositivo</w:t>
      </w:r>
      <w:r w:rsidR="002B57D0">
        <w:rPr>
          <w:sz w:val="24"/>
          <w:szCs w:val="24"/>
        </w:rPr>
        <w:t xml:space="preserve"> (</w:t>
      </w:r>
      <w:r w:rsidR="00B34D3F">
        <w:rPr>
          <w:sz w:val="24"/>
          <w:szCs w:val="24"/>
        </w:rPr>
        <w:t xml:space="preserve">espaço disponível para sugestão de </w:t>
      </w:r>
      <w:r w:rsidR="00B75FFE">
        <w:rPr>
          <w:sz w:val="24"/>
          <w:szCs w:val="24"/>
        </w:rPr>
        <w:t>inc</w:t>
      </w:r>
      <w:r w:rsidR="00266119">
        <w:rPr>
          <w:sz w:val="24"/>
          <w:szCs w:val="24"/>
        </w:rPr>
        <w:t>l</w:t>
      </w:r>
      <w:r w:rsidR="00B75FFE">
        <w:rPr>
          <w:sz w:val="24"/>
          <w:szCs w:val="24"/>
        </w:rPr>
        <w:t>usão</w:t>
      </w:r>
      <w:r w:rsidR="00B34D3F">
        <w:rPr>
          <w:sz w:val="24"/>
          <w:szCs w:val="24"/>
        </w:rPr>
        <w:t xml:space="preserve">, </w:t>
      </w:r>
      <w:r w:rsidR="00266119">
        <w:rPr>
          <w:sz w:val="24"/>
          <w:szCs w:val="24"/>
        </w:rPr>
        <w:t>exclusão ou nova redação</w:t>
      </w:r>
      <w:r w:rsidR="00B34D3F">
        <w:rPr>
          <w:sz w:val="24"/>
          <w:szCs w:val="24"/>
        </w:rPr>
        <w:t xml:space="preserve">, </w:t>
      </w:r>
      <w:r w:rsidR="00C82F77">
        <w:rPr>
          <w:sz w:val="24"/>
          <w:szCs w:val="24"/>
        </w:rPr>
        <w:t xml:space="preserve">por parte da comunidade acadêmica); </w:t>
      </w:r>
      <w:proofErr w:type="gramStart"/>
      <w:r w:rsidR="004B195E">
        <w:rPr>
          <w:b/>
          <w:bCs/>
          <w:sz w:val="24"/>
          <w:szCs w:val="24"/>
        </w:rPr>
        <w:t>J</w:t>
      </w:r>
      <w:r w:rsidR="004B195E" w:rsidRPr="004B195E">
        <w:rPr>
          <w:b/>
          <w:bCs/>
          <w:sz w:val="24"/>
          <w:szCs w:val="24"/>
        </w:rPr>
        <w:t>ustificativa</w:t>
      </w:r>
      <w:proofErr w:type="gramEnd"/>
      <w:r w:rsidR="00C82F77" w:rsidRPr="004B195E">
        <w:rPr>
          <w:b/>
          <w:bCs/>
          <w:sz w:val="24"/>
          <w:szCs w:val="24"/>
        </w:rPr>
        <w:t xml:space="preserve"> para a solução proposta</w:t>
      </w:r>
      <w:r w:rsidR="00C82F77">
        <w:rPr>
          <w:sz w:val="24"/>
          <w:szCs w:val="24"/>
        </w:rPr>
        <w:t xml:space="preserve"> (</w:t>
      </w:r>
      <w:r w:rsidR="00306D44">
        <w:rPr>
          <w:sz w:val="24"/>
          <w:szCs w:val="24"/>
        </w:rPr>
        <w:t xml:space="preserve">havendo alguma </w:t>
      </w:r>
      <w:r w:rsidR="00E36C24">
        <w:rPr>
          <w:sz w:val="24"/>
          <w:szCs w:val="24"/>
        </w:rPr>
        <w:t>propositura</w:t>
      </w:r>
      <w:r w:rsidR="00306D44">
        <w:rPr>
          <w:sz w:val="24"/>
          <w:szCs w:val="24"/>
        </w:rPr>
        <w:t>, justificar).</w:t>
      </w:r>
      <w:r w:rsidR="008A7062">
        <w:rPr>
          <w:sz w:val="24"/>
          <w:szCs w:val="24"/>
        </w:rPr>
        <w:t xml:space="preserve"> Após o último artigo </w:t>
      </w:r>
      <w:r w:rsidR="00777F48">
        <w:rPr>
          <w:sz w:val="24"/>
          <w:szCs w:val="24"/>
        </w:rPr>
        <w:t xml:space="preserve">da </w:t>
      </w:r>
      <w:r w:rsidR="008A7062">
        <w:rPr>
          <w:sz w:val="24"/>
          <w:szCs w:val="24"/>
        </w:rPr>
        <w:t>proposta, estará disponível</w:t>
      </w:r>
      <w:r w:rsidR="00F67E13">
        <w:rPr>
          <w:sz w:val="24"/>
          <w:szCs w:val="24"/>
        </w:rPr>
        <w:t xml:space="preserve"> a </w:t>
      </w:r>
      <w:r w:rsidR="008A7062">
        <w:rPr>
          <w:sz w:val="24"/>
          <w:szCs w:val="24"/>
        </w:rPr>
        <w:t xml:space="preserve">aba </w:t>
      </w:r>
      <w:r w:rsidR="00F67E13" w:rsidRPr="006E4F06">
        <w:rPr>
          <w:b/>
          <w:bCs/>
          <w:sz w:val="24"/>
          <w:szCs w:val="24"/>
        </w:rPr>
        <w:t>C</w:t>
      </w:r>
      <w:r w:rsidR="008A7062" w:rsidRPr="006E4F06">
        <w:rPr>
          <w:b/>
          <w:bCs/>
          <w:sz w:val="24"/>
          <w:szCs w:val="24"/>
        </w:rPr>
        <w:t>omentário</w:t>
      </w:r>
      <w:r w:rsidR="00F67E13">
        <w:rPr>
          <w:sz w:val="24"/>
          <w:szCs w:val="24"/>
        </w:rPr>
        <w:t xml:space="preserve"> (aberta para dúvidas, questionamentos, críticas e/ou elogios)</w:t>
      </w:r>
      <w:r w:rsidR="00777F48">
        <w:rPr>
          <w:sz w:val="24"/>
          <w:szCs w:val="24"/>
        </w:rPr>
        <w:t>.</w:t>
      </w:r>
    </w:p>
    <w:p w14:paraId="60BFCC11" w14:textId="77777777" w:rsidR="009D3C07" w:rsidRDefault="009D3C07" w:rsidP="009D3C07">
      <w:pPr>
        <w:ind w:left="360"/>
        <w:jc w:val="both"/>
        <w:rPr>
          <w:sz w:val="24"/>
          <w:szCs w:val="24"/>
        </w:rPr>
      </w:pPr>
    </w:p>
    <w:p w14:paraId="67067249" w14:textId="1BA571B9" w:rsidR="0010362E" w:rsidRDefault="006A3D6A" w:rsidP="00700550">
      <w:pPr>
        <w:numPr>
          <w:ilvl w:val="0"/>
          <w:numId w:val="1"/>
        </w:numPr>
        <w:jc w:val="both"/>
        <w:rPr>
          <w:sz w:val="24"/>
          <w:szCs w:val="24"/>
        </w:rPr>
      </w:pPr>
      <w:r>
        <w:rPr>
          <w:sz w:val="24"/>
          <w:szCs w:val="24"/>
        </w:rPr>
        <w:t>O</w:t>
      </w:r>
      <w:r w:rsidR="00700550" w:rsidRPr="005F428F">
        <w:rPr>
          <w:sz w:val="24"/>
          <w:szCs w:val="24"/>
        </w:rPr>
        <w:t xml:space="preserve"> Formulário </w:t>
      </w:r>
      <w:r w:rsidR="001509E5">
        <w:rPr>
          <w:sz w:val="24"/>
          <w:szCs w:val="24"/>
        </w:rPr>
        <w:t>poderá</w:t>
      </w:r>
      <w:r w:rsidR="00700550" w:rsidRPr="005F428F">
        <w:rPr>
          <w:sz w:val="24"/>
          <w:szCs w:val="24"/>
        </w:rPr>
        <w:t xml:space="preserve"> ser </w:t>
      </w:r>
      <w:r w:rsidR="0089591C">
        <w:rPr>
          <w:sz w:val="24"/>
          <w:szCs w:val="24"/>
        </w:rPr>
        <w:t>respondido</w:t>
      </w:r>
      <w:r w:rsidR="00222CD1">
        <w:rPr>
          <w:sz w:val="24"/>
          <w:szCs w:val="24"/>
        </w:rPr>
        <w:t xml:space="preserve"> pel</w:t>
      </w:r>
      <w:r w:rsidR="00A30A19">
        <w:rPr>
          <w:sz w:val="24"/>
          <w:szCs w:val="24"/>
        </w:rPr>
        <w:t>a Direção de Centro,</w:t>
      </w:r>
      <w:r w:rsidR="00222CD1">
        <w:rPr>
          <w:sz w:val="24"/>
          <w:szCs w:val="24"/>
        </w:rPr>
        <w:t xml:space="preserve"> </w:t>
      </w:r>
      <w:r w:rsidR="008501C8">
        <w:rPr>
          <w:sz w:val="24"/>
          <w:szCs w:val="24"/>
        </w:rPr>
        <w:t>C</w:t>
      </w:r>
      <w:r w:rsidR="00222CD1">
        <w:rPr>
          <w:sz w:val="24"/>
          <w:szCs w:val="24"/>
        </w:rPr>
        <w:t xml:space="preserve">olegiado </w:t>
      </w:r>
      <w:r w:rsidR="008501C8">
        <w:rPr>
          <w:sz w:val="24"/>
          <w:szCs w:val="24"/>
        </w:rPr>
        <w:t>D</w:t>
      </w:r>
      <w:r w:rsidR="00222CD1">
        <w:rPr>
          <w:sz w:val="24"/>
          <w:szCs w:val="24"/>
        </w:rPr>
        <w:t>epartamental</w:t>
      </w:r>
      <w:r w:rsidR="00A30A19">
        <w:rPr>
          <w:sz w:val="24"/>
          <w:szCs w:val="24"/>
        </w:rPr>
        <w:t xml:space="preserve">, </w:t>
      </w:r>
      <w:r w:rsidR="008501C8">
        <w:rPr>
          <w:sz w:val="24"/>
          <w:szCs w:val="24"/>
        </w:rPr>
        <w:t xml:space="preserve">Colegiado de </w:t>
      </w:r>
      <w:r w:rsidR="00760FE3">
        <w:rPr>
          <w:sz w:val="24"/>
          <w:szCs w:val="24"/>
        </w:rPr>
        <w:t>C</w:t>
      </w:r>
      <w:r w:rsidR="008501C8">
        <w:rPr>
          <w:sz w:val="24"/>
          <w:szCs w:val="24"/>
        </w:rPr>
        <w:t>urso, Núcleo Docente Estruturante, A</w:t>
      </w:r>
      <w:r w:rsidR="00A30A19">
        <w:rPr>
          <w:sz w:val="24"/>
          <w:szCs w:val="24"/>
        </w:rPr>
        <w:t xml:space="preserve">ssessorias de graduação e extensão, </w:t>
      </w:r>
      <w:r w:rsidR="00711DCF">
        <w:rPr>
          <w:sz w:val="24"/>
          <w:szCs w:val="24"/>
        </w:rPr>
        <w:t xml:space="preserve">Representação discente, </w:t>
      </w:r>
      <w:r w:rsidR="001509E5">
        <w:rPr>
          <w:sz w:val="24"/>
          <w:szCs w:val="24"/>
        </w:rPr>
        <w:t>e demais membros da comunidade acadêmica</w:t>
      </w:r>
      <w:r w:rsidR="0010362E">
        <w:rPr>
          <w:sz w:val="24"/>
          <w:szCs w:val="24"/>
        </w:rPr>
        <w:t>.</w:t>
      </w:r>
    </w:p>
    <w:p w14:paraId="7D5B3781" w14:textId="77777777" w:rsidR="0010362E" w:rsidRDefault="0010362E" w:rsidP="0010362E">
      <w:pPr>
        <w:pStyle w:val="PargrafodaLista"/>
        <w:rPr>
          <w:sz w:val="24"/>
          <w:szCs w:val="24"/>
        </w:rPr>
      </w:pPr>
    </w:p>
    <w:p w14:paraId="4BA9AE87" w14:textId="6DF4FB71" w:rsidR="00700550" w:rsidRPr="006B250C" w:rsidRDefault="003619BE" w:rsidP="00700550">
      <w:pPr>
        <w:numPr>
          <w:ilvl w:val="0"/>
          <w:numId w:val="1"/>
        </w:numPr>
        <w:jc w:val="both"/>
        <w:rPr>
          <w:b/>
          <w:bCs/>
          <w:sz w:val="24"/>
          <w:szCs w:val="24"/>
        </w:rPr>
      </w:pPr>
      <w:r>
        <w:rPr>
          <w:sz w:val="24"/>
          <w:szCs w:val="24"/>
        </w:rPr>
        <w:t>Todas as contribuições recebidas serão examinadas pela Comissão</w:t>
      </w:r>
      <w:r w:rsidR="00B43043">
        <w:rPr>
          <w:sz w:val="24"/>
          <w:szCs w:val="24"/>
        </w:rPr>
        <w:t xml:space="preserve">, </w:t>
      </w:r>
      <w:r w:rsidR="00300679">
        <w:rPr>
          <w:sz w:val="24"/>
          <w:szCs w:val="24"/>
        </w:rPr>
        <w:t xml:space="preserve">porém, </w:t>
      </w:r>
      <w:r w:rsidR="00CB5362" w:rsidRPr="006B250C">
        <w:rPr>
          <w:b/>
          <w:bCs/>
          <w:sz w:val="24"/>
          <w:szCs w:val="24"/>
        </w:rPr>
        <w:t xml:space="preserve">recomenda-se um consolidado </w:t>
      </w:r>
      <w:r w:rsidR="007473B6" w:rsidRPr="006B250C">
        <w:rPr>
          <w:b/>
          <w:bCs/>
          <w:sz w:val="24"/>
          <w:szCs w:val="24"/>
        </w:rPr>
        <w:t xml:space="preserve">por </w:t>
      </w:r>
      <w:r w:rsidR="00585A66" w:rsidRPr="006B250C">
        <w:rPr>
          <w:b/>
          <w:bCs/>
          <w:sz w:val="24"/>
          <w:szCs w:val="24"/>
        </w:rPr>
        <w:t>C</w:t>
      </w:r>
      <w:r w:rsidR="007473B6" w:rsidRPr="006B250C">
        <w:rPr>
          <w:b/>
          <w:bCs/>
          <w:sz w:val="24"/>
          <w:szCs w:val="24"/>
        </w:rPr>
        <w:t xml:space="preserve">entro de </w:t>
      </w:r>
      <w:r w:rsidR="00585A66" w:rsidRPr="006B250C">
        <w:rPr>
          <w:b/>
          <w:bCs/>
          <w:sz w:val="24"/>
          <w:szCs w:val="24"/>
        </w:rPr>
        <w:t>E</w:t>
      </w:r>
      <w:r w:rsidR="007473B6" w:rsidRPr="006B250C">
        <w:rPr>
          <w:b/>
          <w:bCs/>
          <w:sz w:val="24"/>
          <w:szCs w:val="24"/>
        </w:rPr>
        <w:t>nsino</w:t>
      </w:r>
      <w:r w:rsidR="00700550" w:rsidRPr="006B250C">
        <w:rPr>
          <w:b/>
          <w:bCs/>
          <w:sz w:val="24"/>
          <w:szCs w:val="24"/>
        </w:rPr>
        <w:t>.</w:t>
      </w:r>
    </w:p>
    <w:p w14:paraId="479943FD" w14:textId="77777777" w:rsidR="00700550" w:rsidRPr="005F428F" w:rsidRDefault="00700550" w:rsidP="00700550">
      <w:pPr>
        <w:jc w:val="both"/>
        <w:rPr>
          <w:sz w:val="24"/>
          <w:szCs w:val="24"/>
        </w:rPr>
      </w:pPr>
    </w:p>
    <w:p w14:paraId="42583A8C" w14:textId="4B0FB75D" w:rsidR="006A3D6A" w:rsidRDefault="005F1A94" w:rsidP="00700550">
      <w:pPr>
        <w:numPr>
          <w:ilvl w:val="0"/>
          <w:numId w:val="1"/>
        </w:numPr>
        <w:jc w:val="both"/>
        <w:rPr>
          <w:sz w:val="24"/>
          <w:szCs w:val="24"/>
        </w:rPr>
      </w:pPr>
      <w:r w:rsidRPr="006B250C">
        <w:rPr>
          <w:b/>
          <w:bCs/>
          <w:sz w:val="24"/>
          <w:szCs w:val="24"/>
        </w:rPr>
        <w:t>O prazo para contribuição</w:t>
      </w:r>
      <w:r w:rsidR="005E4B06" w:rsidRPr="006B250C">
        <w:rPr>
          <w:b/>
          <w:bCs/>
          <w:sz w:val="24"/>
          <w:szCs w:val="24"/>
        </w:rPr>
        <w:t xml:space="preserve"> será entre os dias </w:t>
      </w:r>
      <w:r w:rsidR="00162F55" w:rsidRPr="006B250C">
        <w:rPr>
          <w:b/>
          <w:bCs/>
          <w:sz w:val="24"/>
          <w:szCs w:val="24"/>
          <w:highlight w:val="yellow"/>
        </w:rPr>
        <w:t>0</w:t>
      </w:r>
      <w:r w:rsidR="009C0F1E" w:rsidRPr="006B250C">
        <w:rPr>
          <w:b/>
          <w:bCs/>
          <w:sz w:val="24"/>
          <w:szCs w:val="24"/>
          <w:highlight w:val="yellow"/>
        </w:rPr>
        <w:t>9</w:t>
      </w:r>
      <w:r w:rsidR="00147A84" w:rsidRPr="006B250C">
        <w:rPr>
          <w:b/>
          <w:bCs/>
          <w:sz w:val="24"/>
          <w:szCs w:val="24"/>
          <w:highlight w:val="yellow"/>
        </w:rPr>
        <w:t xml:space="preserve"> </w:t>
      </w:r>
      <w:proofErr w:type="gramStart"/>
      <w:r w:rsidR="000260A4" w:rsidRPr="006B250C">
        <w:rPr>
          <w:b/>
          <w:bCs/>
          <w:sz w:val="24"/>
          <w:szCs w:val="24"/>
          <w:highlight w:val="yellow"/>
        </w:rPr>
        <w:t>à</w:t>
      </w:r>
      <w:proofErr w:type="gramEnd"/>
      <w:r w:rsidR="00147A84" w:rsidRPr="006B250C">
        <w:rPr>
          <w:b/>
          <w:bCs/>
          <w:sz w:val="24"/>
          <w:szCs w:val="24"/>
          <w:highlight w:val="yellow"/>
        </w:rPr>
        <w:t xml:space="preserve"> </w:t>
      </w:r>
      <w:r w:rsidR="00162F55" w:rsidRPr="006B250C">
        <w:rPr>
          <w:b/>
          <w:bCs/>
          <w:sz w:val="24"/>
          <w:szCs w:val="24"/>
          <w:highlight w:val="yellow"/>
        </w:rPr>
        <w:t>3</w:t>
      </w:r>
      <w:r w:rsidR="000260A4" w:rsidRPr="006B250C">
        <w:rPr>
          <w:b/>
          <w:bCs/>
          <w:sz w:val="24"/>
          <w:szCs w:val="24"/>
          <w:highlight w:val="yellow"/>
        </w:rPr>
        <w:t>0</w:t>
      </w:r>
      <w:r w:rsidR="00162F55" w:rsidRPr="006B250C">
        <w:rPr>
          <w:b/>
          <w:bCs/>
          <w:sz w:val="24"/>
          <w:szCs w:val="24"/>
          <w:highlight w:val="yellow"/>
        </w:rPr>
        <w:t xml:space="preserve"> de setembro de 2021</w:t>
      </w:r>
      <w:r w:rsidR="006A3D6A" w:rsidRPr="005F428F">
        <w:rPr>
          <w:sz w:val="24"/>
          <w:szCs w:val="24"/>
        </w:rPr>
        <w:t>,</w:t>
      </w:r>
      <w:r w:rsidR="00284C1E">
        <w:rPr>
          <w:sz w:val="24"/>
          <w:szCs w:val="24"/>
        </w:rPr>
        <w:t xml:space="preserve"> dessa forma, as</w:t>
      </w:r>
      <w:r w:rsidR="006A3D6A" w:rsidRPr="005F428F">
        <w:rPr>
          <w:sz w:val="24"/>
          <w:szCs w:val="24"/>
        </w:rPr>
        <w:t xml:space="preserve"> </w:t>
      </w:r>
      <w:r w:rsidR="005E4B06" w:rsidRPr="005F428F">
        <w:rPr>
          <w:sz w:val="24"/>
          <w:szCs w:val="24"/>
        </w:rPr>
        <w:t>recebidas fora do prazo, ou que não forem enviadas por meio de</w:t>
      </w:r>
      <w:r w:rsidR="00D131BE">
        <w:rPr>
          <w:sz w:val="24"/>
          <w:szCs w:val="24"/>
        </w:rPr>
        <w:t>ste</w:t>
      </w:r>
      <w:r w:rsidR="005E4B06" w:rsidRPr="005F428F">
        <w:rPr>
          <w:sz w:val="24"/>
          <w:szCs w:val="24"/>
        </w:rPr>
        <w:t xml:space="preserve"> Formulário, não serão consideradas para efeito de </w:t>
      </w:r>
      <w:r w:rsidR="00FC3718">
        <w:rPr>
          <w:sz w:val="24"/>
          <w:szCs w:val="24"/>
        </w:rPr>
        <w:t>tomada de decisão</w:t>
      </w:r>
      <w:r w:rsidR="005E4B06" w:rsidRPr="005F428F">
        <w:rPr>
          <w:sz w:val="24"/>
          <w:szCs w:val="24"/>
        </w:rPr>
        <w:t xml:space="preserve"> do texto final.</w:t>
      </w:r>
    </w:p>
    <w:p w14:paraId="4DCAF6B2" w14:textId="77777777" w:rsidR="006A3D6A" w:rsidRDefault="006A3D6A" w:rsidP="006A3D6A">
      <w:pPr>
        <w:pStyle w:val="PargrafodaLista"/>
        <w:rPr>
          <w:sz w:val="24"/>
          <w:szCs w:val="24"/>
        </w:rPr>
      </w:pPr>
    </w:p>
    <w:p w14:paraId="7C2034D6" w14:textId="1A2C88A6" w:rsidR="00700550" w:rsidRPr="005F428F" w:rsidRDefault="00700550" w:rsidP="00700550">
      <w:pPr>
        <w:numPr>
          <w:ilvl w:val="0"/>
          <w:numId w:val="1"/>
        </w:numPr>
        <w:jc w:val="both"/>
        <w:rPr>
          <w:sz w:val="24"/>
          <w:szCs w:val="24"/>
        </w:rPr>
      </w:pPr>
      <w:r w:rsidRPr="005F428F">
        <w:rPr>
          <w:sz w:val="24"/>
          <w:szCs w:val="24"/>
        </w:rPr>
        <w:t>A insuficiência ou imprecisão das informações prestadas neste Formulário poderá prejudicar a sua utilização</w:t>
      </w:r>
      <w:r w:rsidR="00C050A7">
        <w:rPr>
          <w:sz w:val="24"/>
          <w:szCs w:val="24"/>
        </w:rPr>
        <w:t xml:space="preserve"> pela Comissão</w:t>
      </w:r>
      <w:r w:rsidRPr="005F428F">
        <w:rPr>
          <w:sz w:val="24"/>
          <w:szCs w:val="24"/>
        </w:rPr>
        <w:t>.</w:t>
      </w:r>
    </w:p>
    <w:p w14:paraId="7A97EA1A" w14:textId="77777777" w:rsidR="00700550" w:rsidRPr="005F428F" w:rsidRDefault="00700550" w:rsidP="00700550">
      <w:pPr>
        <w:jc w:val="both"/>
        <w:rPr>
          <w:sz w:val="24"/>
          <w:szCs w:val="24"/>
        </w:rPr>
      </w:pPr>
    </w:p>
    <w:p w14:paraId="30FCEB18" w14:textId="34FA5A34" w:rsidR="00700550" w:rsidRPr="005F428F" w:rsidRDefault="00983253" w:rsidP="00700550">
      <w:pPr>
        <w:numPr>
          <w:ilvl w:val="0"/>
          <w:numId w:val="1"/>
        </w:numPr>
        <w:jc w:val="both"/>
        <w:rPr>
          <w:sz w:val="24"/>
          <w:szCs w:val="24"/>
        </w:rPr>
      </w:pPr>
      <w:r>
        <w:rPr>
          <w:sz w:val="24"/>
          <w:szCs w:val="24"/>
        </w:rPr>
        <w:t>Ao término do pra</w:t>
      </w:r>
      <w:r w:rsidR="00703E26">
        <w:rPr>
          <w:sz w:val="24"/>
          <w:szCs w:val="24"/>
        </w:rPr>
        <w:t>zo da Consulta Pública</w:t>
      </w:r>
      <w:r w:rsidR="00883B46">
        <w:rPr>
          <w:sz w:val="24"/>
          <w:szCs w:val="24"/>
        </w:rPr>
        <w:t xml:space="preserve"> e</w:t>
      </w:r>
      <w:r w:rsidR="00703E26">
        <w:rPr>
          <w:sz w:val="24"/>
          <w:szCs w:val="24"/>
        </w:rPr>
        <w:t xml:space="preserve"> </w:t>
      </w:r>
      <w:r w:rsidR="00CA3E7D">
        <w:rPr>
          <w:sz w:val="24"/>
          <w:szCs w:val="24"/>
        </w:rPr>
        <w:t>a</w:t>
      </w:r>
      <w:r w:rsidR="00BB13BC">
        <w:rPr>
          <w:sz w:val="24"/>
          <w:szCs w:val="24"/>
        </w:rPr>
        <w:t>pós apreciação das</w:t>
      </w:r>
      <w:r w:rsidR="00700550" w:rsidRPr="005F428F">
        <w:rPr>
          <w:sz w:val="24"/>
          <w:szCs w:val="24"/>
        </w:rPr>
        <w:t xml:space="preserve"> contribuições</w:t>
      </w:r>
      <w:r w:rsidR="00BB13BC">
        <w:rPr>
          <w:sz w:val="24"/>
          <w:szCs w:val="24"/>
        </w:rPr>
        <w:t xml:space="preserve"> recebidas, a Comissão de Creditação da Extensão, </w:t>
      </w:r>
      <w:r w:rsidR="003A1441">
        <w:rPr>
          <w:sz w:val="24"/>
          <w:szCs w:val="24"/>
        </w:rPr>
        <w:t>disponibilizará</w:t>
      </w:r>
      <w:r w:rsidR="0097205F">
        <w:rPr>
          <w:sz w:val="24"/>
          <w:szCs w:val="24"/>
        </w:rPr>
        <w:t xml:space="preserve"> </w:t>
      </w:r>
      <w:r w:rsidR="00850D37">
        <w:rPr>
          <w:sz w:val="24"/>
          <w:szCs w:val="24"/>
        </w:rPr>
        <w:t xml:space="preserve">na página da PROEX </w:t>
      </w:r>
      <w:r w:rsidR="0097205F">
        <w:rPr>
          <w:sz w:val="24"/>
          <w:szCs w:val="24"/>
        </w:rPr>
        <w:t xml:space="preserve">o consolidado e </w:t>
      </w:r>
      <w:r w:rsidR="00181B51">
        <w:rPr>
          <w:sz w:val="24"/>
          <w:szCs w:val="24"/>
        </w:rPr>
        <w:t>a</w:t>
      </w:r>
      <w:r w:rsidR="0097205F">
        <w:rPr>
          <w:sz w:val="24"/>
          <w:szCs w:val="24"/>
        </w:rPr>
        <w:t xml:space="preserve"> versão final que será encaminhada para apreciação no CONSEPE.</w:t>
      </w:r>
    </w:p>
    <w:p w14:paraId="71D3D71A" w14:textId="77777777" w:rsidR="00700550" w:rsidRPr="005F428F" w:rsidRDefault="00700550" w:rsidP="00700550">
      <w:pPr>
        <w:jc w:val="both"/>
        <w:rPr>
          <w:sz w:val="24"/>
          <w:szCs w:val="24"/>
        </w:rPr>
      </w:pPr>
    </w:p>
    <w:p w14:paraId="1766E2FB" w14:textId="70A242CB" w:rsidR="00BB042A" w:rsidRPr="00BB042A" w:rsidRDefault="00E55CFE" w:rsidP="00700550">
      <w:pPr>
        <w:numPr>
          <w:ilvl w:val="0"/>
          <w:numId w:val="1"/>
        </w:numPr>
        <w:jc w:val="both"/>
        <w:rPr>
          <w:b/>
          <w:i/>
          <w:sz w:val="24"/>
          <w:szCs w:val="24"/>
        </w:rPr>
      </w:pPr>
      <w:r>
        <w:rPr>
          <w:sz w:val="24"/>
          <w:szCs w:val="24"/>
        </w:rPr>
        <w:t>Esse processo contribuirá para a transparência e participação da comunidade acadêmica</w:t>
      </w:r>
      <w:r w:rsidR="00BB042A">
        <w:rPr>
          <w:sz w:val="24"/>
          <w:szCs w:val="24"/>
        </w:rPr>
        <w:t xml:space="preserve"> e auxiliará a Comissão de Creditação da Extensão na </w:t>
      </w:r>
      <w:r w:rsidR="009645EC">
        <w:rPr>
          <w:sz w:val="24"/>
          <w:szCs w:val="24"/>
        </w:rPr>
        <w:t>tomada de decisão</w:t>
      </w:r>
      <w:r w:rsidR="00BB042A">
        <w:rPr>
          <w:sz w:val="24"/>
          <w:szCs w:val="24"/>
        </w:rPr>
        <w:t xml:space="preserve"> do texto final da Minuta de Resolução proposta.</w:t>
      </w:r>
    </w:p>
    <w:p w14:paraId="611E7945" w14:textId="77777777" w:rsidR="00BB042A" w:rsidRDefault="00BB042A" w:rsidP="00BB042A">
      <w:pPr>
        <w:pStyle w:val="PargrafodaLista"/>
        <w:rPr>
          <w:sz w:val="24"/>
          <w:szCs w:val="24"/>
        </w:rPr>
      </w:pPr>
    </w:p>
    <w:p w14:paraId="66EFE30D" w14:textId="23568AC3" w:rsidR="00700550" w:rsidRPr="00843537" w:rsidRDefault="00700550" w:rsidP="00700550">
      <w:pPr>
        <w:numPr>
          <w:ilvl w:val="0"/>
          <w:numId w:val="1"/>
        </w:numPr>
        <w:jc w:val="both"/>
        <w:rPr>
          <w:b/>
          <w:i/>
          <w:sz w:val="24"/>
          <w:szCs w:val="24"/>
        </w:rPr>
      </w:pPr>
      <w:r w:rsidRPr="005F428F">
        <w:rPr>
          <w:sz w:val="24"/>
          <w:szCs w:val="24"/>
        </w:rPr>
        <w:t xml:space="preserve">A sua participação é muito importante. </w:t>
      </w:r>
    </w:p>
    <w:p w14:paraId="4D4F52A8" w14:textId="06D15D3C" w:rsidR="00843537" w:rsidRDefault="00843537" w:rsidP="00843537">
      <w:pPr>
        <w:pStyle w:val="PargrafodaLista"/>
        <w:rPr>
          <w:b/>
          <w:i/>
          <w:sz w:val="24"/>
          <w:szCs w:val="24"/>
        </w:rPr>
      </w:pPr>
    </w:p>
    <w:p w14:paraId="28F277CD" w14:textId="78EAC55E" w:rsidR="00B9595B" w:rsidRDefault="00B9595B" w:rsidP="00843537">
      <w:pPr>
        <w:pStyle w:val="PargrafodaLista"/>
        <w:rPr>
          <w:b/>
          <w:i/>
          <w:sz w:val="24"/>
          <w:szCs w:val="24"/>
        </w:rPr>
      </w:pPr>
    </w:p>
    <w:p w14:paraId="61A29571" w14:textId="354BF847" w:rsidR="00B9595B" w:rsidRDefault="00B9595B" w:rsidP="00843537">
      <w:pPr>
        <w:pStyle w:val="PargrafodaLista"/>
        <w:rPr>
          <w:b/>
          <w:i/>
          <w:sz w:val="24"/>
          <w:szCs w:val="24"/>
        </w:rPr>
      </w:pPr>
    </w:p>
    <w:p w14:paraId="3E8088AB" w14:textId="6407EFE5" w:rsidR="00B9595B" w:rsidRDefault="00B9595B" w:rsidP="00843537">
      <w:pPr>
        <w:pStyle w:val="PargrafodaLista"/>
        <w:rPr>
          <w:b/>
          <w:i/>
          <w:sz w:val="24"/>
          <w:szCs w:val="24"/>
        </w:rPr>
      </w:pPr>
    </w:p>
    <w:p w14:paraId="1F8B13FD" w14:textId="77777777" w:rsidR="00B9595B" w:rsidRDefault="00B9595B" w:rsidP="00843537">
      <w:pPr>
        <w:pStyle w:val="PargrafodaLista"/>
        <w:rPr>
          <w:b/>
          <w:i/>
          <w:sz w:val="24"/>
          <w:szCs w:val="24"/>
        </w:rPr>
      </w:pPr>
    </w:p>
    <w:p w14:paraId="4A161C7A" w14:textId="1B399CD6" w:rsidR="00843537" w:rsidRDefault="00843537" w:rsidP="00843537">
      <w:pPr>
        <w:jc w:val="center"/>
        <w:rPr>
          <w:bCs/>
          <w:iCs/>
          <w:sz w:val="24"/>
          <w:szCs w:val="24"/>
        </w:rPr>
      </w:pPr>
      <w:r>
        <w:rPr>
          <w:bCs/>
          <w:iCs/>
          <w:sz w:val="24"/>
          <w:szCs w:val="24"/>
        </w:rPr>
        <w:t>Profa. Berla Moraes</w:t>
      </w:r>
      <w:r w:rsidR="00D411FD">
        <w:rPr>
          <w:bCs/>
          <w:iCs/>
          <w:sz w:val="24"/>
          <w:szCs w:val="24"/>
        </w:rPr>
        <w:t xml:space="preserve"> e Profa. Silvana Maci</w:t>
      </w:r>
      <w:r w:rsidR="0035665B">
        <w:rPr>
          <w:bCs/>
          <w:iCs/>
          <w:sz w:val="24"/>
          <w:szCs w:val="24"/>
        </w:rPr>
        <w:t>e</w:t>
      </w:r>
      <w:r w:rsidR="00D411FD">
        <w:rPr>
          <w:bCs/>
          <w:iCs/>
          <w:sz w:val="24"/>
          <w:szCs w:val="24"/>
        </w:rPr>
        <w:t>l</w:t>
      </w:r>
    </w:p>
    <w:p w14:paraId="6FA3C104" w14:textId="468E8499" w:rsidR="007000D2" w:rsidRPr="00843537" w:rsidRDefault="007000D2" w:rsidP="00843537">
      <w:pPr>
        <w:jc w:val="center"/>
        <w:rPr>
          <w:bCs/>
          <w:iCs/>
          <w:sz w:val="24"/>
          <w:szCs w:val="24"/>
        </w:rPr>
      </w:pPr>
      <w:r>
        <w:rPr>
          <w:bCs/>
          <w:iCs/>
          <w:sz w:val="24"/>
          <w:szCs w:val="24"/>
        </w:rPr>
        <w:t>Presidente</w:t>
      </w:r>
      <w:r w:rsidR="00D411FD">
        <w:rPr>
          <w:bCs/>
          <w:iCs/>
          <w:sz w:val="24"/>
          <w:szCs w:val="24"/>
        </w:rPr>
        <w:t>s</w:t>
      </w:r>
      <w:r>
        <w:rPr>
          <w:bCs/>
          <w:iCs/>
          <w:sz w:val="24"/>
          <w:szCs w:val="24"/>
        </w:rPr>
        <w:t xml:space="preserve"> da Comissão da Creditação da Extensão</w:t>
      </w:r>
    </w:p>
    <w:p w14:paraId="1BE64510" w14:textId="77777777" w:rsidR="00700550" w:rsidRPr="005F428F" w:rsidRDefault="00700550" w:rsidP="00700550">
      <w:pPr>
        <w:jc w:val="both"/>
        <w:rPr>
          <w:b/>
          <w:i/>
          <w:sz w:val="24"/>
          <w:szCs w:val="24"/>
        </w:rPr>
      </w:pPr>
    </w:p>
    <w:p w14:paraId="6BF43A65" w14:textId="77777777" w:rsidR="00700550" w:rsidRPr="005F428F" w:rsidRDefault="00700550" w:rsidP="00700550">
      <w:pPr>
        <w:rPr>
          <w:b/>
          <w:i/>
          <w:sz w:val="24"/>
          <w:szCs w:val="24"/>
        </w:rPr>
      </w:pPr>
    </w:p>
    <w:p w14:paraId="7E5295C6" w14:textId="4148C5CA" w:rsidR="00B9595B" w:rsidRDefault="00B9595B" w:rsidP="00700550">
      <w:pPr>
        <w:rPr>
          <w:sz w:val="24"/>
          <w:szCs w:val="24"/>
        </w:rPr>
      </w:pPr>
    </w:p>
    <w:p w14:paraId="4B141A83" w14:textId="5A90CDBD" w:rsidR="00700550" w:rsidRPr="005F428F" w:rsidRDefault="00426612" w:rsidP="00426612">
      <w:pPr>
        <w:jc w:val="center"/>
        <w:rPr>
          <w:b/>
          <w:sz w:val="24"/>
          <w:szCs w:val="24"/>
        </w:rPr>
      </w:pPr>
      <w:r w:rsidRPr="005F428F">
        <w:rPr>
          <w:b/>
          <w:sz w:val="24"/>
          <w:szCs w:val="24"/>
        </w:rPr>
        <w:lastRenderedPageBreak/>
        <w:t xml:space="preserve">CONSULTA PÚBLICA </w:t>
      </w:r>
      <w:r>
        <w:rPr>
          <w:b/>
          <w:sz w:val="24"/>
          <w:szCs w:val="24"/>
        </w:rPr>
        <w:t>COMISSÃO DE CREDITAÇÃO DA EXTENSÃO</w:t>
      </w:r>
      <w:r w:rsidRPr="005F428F">
        <w:rPr>
          <w:b/>
          <w:sz w:val="24"/>
          <w:szCs w:val="24"/>
        </w:rPr>
        <w:t>: Nº 01 /2021.</w:t>
      </w:r>
    </w:p>
    <w:p w14:paraId="5D49E556" w14:textId="77777777" w:rsidR="00700550" w:rsidRPr="005F428F" w:rsidRDefault="00700550" w:rsidP="00700550">
      <w:pPr>
        <w:jc w:val="center"/>
        <w:rPr>
          <w:b/>
          <w:sz w:val="24"/>
          <w:szCs w:val="24"/>
        </w:rPr>
      </w:pPr>
    </w:p>
    <w:p w14:paraId="43718893" w14:textId="77777777" w:rsidR="00700550" w:rsidRPr="005F428F" w:rsidRDefault="00700550" w:rsidP="00700550">
      <w:pPr>
        <w:jc w:val="both"/>
        <w:rPr>
          <w:sz w:val="24"/>
          <w:szCs w:val="24"/>
        </w:rPr>
      </w:pPr>
    </w:p>
    <w:tbl>
      <w:tblPr>
        <w:tblW w:w="0" w:type="auto"/>
        <w:tblInd w:w="288" w:type="dxa"/>
        <w:tblLayout w:type="fixed"/>
        <w:tblLook w:val="0000" w:firstRow="0" w:lastRow="0" w:firstColumn="0" w:lastColumn="0" w:noHBand="0" w:noVBand="0"/>
      </w:tblPr>
      <w:tblGrid>
        <w:gridCol w:w="8432"/>
      </w:tblGrid>
      <w:tr w:rsidR="00700550" w:rsidRPr="005F428F" w14:paraId="613526E2" w14:textId="77777777" w:rsidTr="00B6766A">
        <w:tc>
          <w:tcPr>
            <w:tcW w:w="8432" w:type="dxa"/>
            <w:shd w:val="clear" w:color="auto" w:fill="auto"/>
          </w:tcPr>
          <w:p w14:paraId="759145F1" w14:textId="772C75EF" w:rsidR="00700550" w:rsidRPr="005F428F" w:rsidRDefault="00700550" w:rsidP="00FD3007">
            <w:pPr>
              <w:pStyle w:val="TDC1"/>
              <w:jc w:val="both"/>
              <w:rPr>
                <w:rFonts w:ascii="Times New Roman" w:hAnsi="Times New Roman" w:cs="Times New Roman"/>
              </w:rPr>
            </w:pPr>
            <w:r w:rsidRPr="005F428F">
              <w:rPr>
                <w:rStyle w:val="Hipervnculo"/>
                <w:rFonts w:ascii="Times New Roman" w:hAnsi="Times New Roman" w:cs="Times New Roman"/>
                <w:b/>
                <w:bCs/>
              </w:rPr>
              <w:t xml:space="preserve">I. Contribuições para a Consulta Pública </w:t>
            </w:r>
            <w:r w:rsidR="00FD3007" w:rsidRPr="005F428F">
              <w:rPr>
                <w:rStyle w:val="Hipervnculo"/>
                <w:rFonts w:ascii="Times New Roman" w:hAnsi="Times New Roman" w:cs="Times New Roman"/>
                <w:b/>
                <w:bCs/>
              </w:rPr>
              <w:t>promovida pela Comissão de Creditação da Extensão</w:t>
            </w:r>
            <w:r w:rsidRPr="005F428F">
              <w:rPr>
                <w:rStyle w:val="Hipervnculo"/>
                <w:rFonts w:ascii="Times New Roman" w:hAnsi="Times New Roman" w:cs="Times New Roman"/>
                <w:b/>
                <w:bCs/>
              </w:rPr>
              <w:t xml:space="preserve"> nº 01/2021.</w:t>
            </w:r>
          </w:p>
        </w:tc>
      </w:tr>
    </w:tbl>
    <w:p w14:paraId="4F21A183" w14:textId="607F8B8C" w:rsidR="00700550" w:rsidRDefault="00700550" w:rsidP="00700550">
      <w:pPr>
        <w:jc w:val="both"/>
        <w:rPr>
          <w:sz w:val="24"/>
          <w:szCs w:val="24"/>
        </w:rPr>
      </w:pPr>
    </w:p>
    <w:p w14:paraId="34B07138" w14:textId="77777777" w:rsidR="00B11F67" w:rsidRPr="005F428F" w:rsidRDefault="00B11F67" w:rsidP="00700550">
      <w:pPr>
        <w:jc w:val="both"/>
        <w:rPr>
          <w:sz w:val="24"/>
          <w:szCs w:val="24"/>
        </w:rPr>
      </w:pPr>
    </w:p>
    <w:tbl>
      <w:tblPr>
        <w:tblW w:w="9940" w:type="dxa"/>
        <w:tblInd w:w="258" w:type="dxa"/>
        <w:tblLayout w:type="fixed"/>
        <w:tblLook w:val="0000" w:firstRow="0" w:lastRow="0" w:firstColumn="0" w:lastColumn="0" w:noHBand="0" w:noVBand="0"/>
      </w:tblPr>
      <w:tblGrid>
        <w:gridCol w:w="4365"/>
        <w:gridCol w:w="5575"/>
      </w:tblGrid>
      <w:tr w:rsidR="00AA032A" w:rsidRPr="005F428F" w14:paraId="09B09A7E" w14:textId="77777777" w:rsidTr="00B6766A">
        <w:tc>
          <w:tcPr>
            <w:tcW w:w="4365" w:type="dxa"/>
            <w:tcBorders>
              <w:top w:val="single" w:sz="4" w:space="0" w:color="000000"/>
              <w:left w:val="single" w:sz="4" w:space="0" w:color="000000"/>
              <w:bottom w:val="single" w:sz="4" w:space="0" w:color="000000"/>
            </w:tcBorders>
            <w:shd w:val="clear" w:color="auto" w:fill="auto"/>
          </w:tcPr>
          <w:p w14:paraId="798FBF8A" w14:textId="77777777" w:rsidR="00AA032A" w:rsidRPr="005F428F" w:rsidRDefault="00AA032A"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AB415AF" w14:textId="77777777" w:rsidR="00AA032A" w:rsidRPr="005F428F" w:rsidRDefault="00AA032A"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AA032A" w:rsidRPr="005F428F" w14:paraId="5F0B2990" w14:textId="77777777" w:rsidTr="00B6766A">
        <w:tc>
          <w:tcPr>
            <w:tcW w:w="4365" w:type="dxa"/>
            <w:tcBorders>
              <w:top w:val="single" w:sz="4" w:space="0" w:color="000000"/>
              <w:left w:val="single" w:sz="4" w:space="0" w:color="000000"/>
              <w:bottom w:val="single" w:sz="4" w:space="0" w:color="000000"/>
            </w:tcBorders>
            <w:shd w:val="clear" w:color="auto" w:fill="auto"/>
          </w:tcPr>
          <w:p w14:paraId="572384ED" w14:textId="261FE4EF" w:rsidR="00AA032A" w:rsidRPr="005F428F" w:rsidRDefault="00E900A8" w:rsidP="00B6766A">
            <w:pPr>
              <w:spacing w:before="240"/>
              <w:jc w:val="both"/>
              <w:rPr>
                <w:bCs/>
                <w:sz w:val="24"/>
                <w:szCs w:val="24"/>
              </w:rPr>
            </w:pPr>
            <w:r w:rsidRPr="005F428F">
              <w:rPr>
                <w:bCs/>
                <w:sz w:val="24"/>
                <w:szCs w:val="24"/>
              </w:rPr>
              <w:t>Dispõe sobre a Política de Creditação da Extensão Universitária nos currículos da graduação em todos os graus (licenciatura, bacharelado e tecnológico) e modalidades (presencial e a distância - EAD) no âmbito da UFPB</w:t>
            </w:r>
            <w:r w:rsidR="00AA032A" w:rsidRPr="005F428F">
              <w:rPr>
                <w:bCs/>
                <w:sz w:val="24"/>
                <w:szCs w:val="24"/>
              </w:rPr>
              <w:t>.</w:t>
            </w:r>
          </w:p>
          <w:p w14:paraId="08AF57EF" w14:textId="77777777" w:rsidR="00AA032A" w:rsidRPr="005F428F" w:rsidRDefault="00AA032A"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9CD2B83" w14:textId="77777777" w:rsidR="00AA032A" w:rsidRPr="005F428F" w:rsidRDefault="00AA032A" w:rsidP="00B6766A">
            <w:pPr>
              <w:pStyle w:val="TDC1"/>
              <w:snapToGrid w:val="0"/>
              <w:jc w:val="both"/>
              <w:rPr>
                <w:rFonts w:ascii="Times New Roman" w:hAnsi="Times New Roman" w:cs="Times New Roman"/>
              </w:rPr>
            </w:pPr>
          </w:p>
        </w:tc>
      </w:tr>
      <w:tr w:rsidR="00AA032A" w:rsidRPr="005F428F" w14:paraId="7AE79C2F"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4A466582" w14:textId="77777777" w:rsidR="00AA032A" w:rsidRPr="005F428F" w:rsidRDefault="00AA032A"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09B11129" w14:textId="77777777" w:rsidR="00AA032A" w:rsidRPr="005F428F" w:rsidRDefault="00AA032A" w:rsidP="00B6766A">
            <w:pPr>
              <w:rPr>
                <w:sz w:val="24"/>
                <w:szCs w:val="24"/>
              </w:rPr>
            </w:pPr>
          </w:p>
          <w:p w14:paraId="68EBF8B5" w14:textId="77777777" w:rsidR="00AA032A" w:rsidRPr="005F428F" w:rsidRDefault="00AA032A" w:rsidP="00B6766A">
            <w:pPr>
              <w:rPr>
                <w:sz w:val="24"/>
                <w:szCs w:val="24"/>
              </w:rPr>
            </w:pPr>
          </w:p>
          <w:p w14:paraId="3FB1150A" w14:textId="77777777" w:rsidR="00AA032A" w:rsidRPr="005F428F" w:rsidRDefault="00AA032A" w:rsidP="00B6766A">
            <w:pPr>
              <w:rPr>
                <w:sz w:val="24"/>
                <w:szCs w:val="24"/>
              </w:rPr>
            </w:pPr>
          </w:p>
          <w:p w14:paraId="0780FFF2" w14:textId="77777777" w:rsidR="00AA032A" w:rsidRPr="005F428F" w:rsidRDefault="00AA032A" w:rsidP="00B6766A">
            <w:pPr>
              <w:rPr>
                <w:sz w:val="24"/>
                <w:szCs w:val="24"/>
              </w:rPr>
            </w:pPr>
          </w:p>
        </w:tc>
      </w:tr>
    </w:tbl>
    <w:p w14:paraId="077F9B3C" w14:textId="45731148" w:rsidR="0084027E" w:rsidRPr="005F428F" w:rsidRDefault="0084027E" w:rsidP="00700550">
      <w:pPr>
        <w:jc w:val="both"/>
        <w:rPr>
          <w:sz w:val="24"/>
          <w:szCs w:val="24"/>
        </w:rPr>
      </w:pPr>
    </w:p>
    <w:p w14:paraId="6A6AD1BE" w14:textId="33FA7033" w:rsidR="0084027E" w:rsidRPr="005F428F" w:rsidRDefault="0084027E" w:rsidP="00700550">
      <w:pPr>
        <w:jc w:val="both"/>
        <w:rPr>
          <w:sz w:val="24"/>
          <w:szCs w:val="24"/>
        </w:rPr>
      </w:pPr>
    </w:p>
    <w:tbl>
      <w:tblPr>
        <w:tblW w:w="9940" w:type="dxa"/>
        <w:tblInd w:w="258" w:type="dxa"/>
        <w:tblLayout w:type="fixed"/>
        <w:tblLook w:val="0000" w:firstRow="0" w:lastRow="0" w:firstColumn="0" w:lastColumn="0" w:noHBand="0" w:noVBand="0"/>
      </w:tblPr>
      <w:tblGrid>
        <w:gridCol w:w="4365"/>
        <w:gridCol w:w="5575"/>
      </w:tblGrid>
      <w:tr w:rsidR="00700550" w:rsidRPr="005F428F" w14:paraId="01CF6BEE" w14:textId="77777777" w:rsidTr="00AA032A">
        <w:tc>
          <w:tcPr>
            <w:tcW w:w="4365" w:type="dxa"/>
            <w:tcBorders>
              <w:top w:val="single" w:sz="4" w:space="0" w:color="000000"/>
              <w:left w:val="single" w:sz="4" w:space="0" w:color="000000"/>
              <w:bottom w:val="single" w:sz="4" w:space="0" w:color="000000"/>
            </w:tcBorders>
            <w:shd w:val="clear" w:color="auto" w:fill="auto"/>
          </w:tcPr>
          <w:p w14:paraId="583E10A1"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010DBDC"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3E51364D" w14:textId="77777777" w:rsidTr="00AA032A">
        <w:tc>
          <w:tcPr>
            <w:tcW w:w="4365" w:type="dxa"/>
            <w:tcBorders>
              <w:top w:val="single" w:sz="4" w:space="0" w:color="000000"/>
              <w:left w:val="single" w:sz="4" w:space="0" w:color="000000"/>
              <w:bottom w:val="single" w:sz="4" w:space="0" w:color="000000"/>
            </w:tcBorders>
            <w:shd w:val="clear" w:color="auto" w:fill="auto"/>
          </w:tcPr>
          <w:p w14:paraId="2B80952D" w14:textId="52566C8E" w:rsidR="00700550" w:rsidRPr="005F428F" w:rsidRDefault="00700550" w:rsidP="00700550">
            <w:pPr>
              <w:spacing w:before="240"/>
              <w:jc w:val="both"/>
              <w:rPr>
                <w:bCs/>
                <w:sz w:val="24"/>
                <w:szCs w:val="24"/>
              </w:rPr>
            </w:pPr>
            <w:r w:rsidRPr="005F428F">
              <w:rPr>
                <w:b/>
                <w:bCs/>
                <w:sz w:val="24"/>
                <w:szCs w:val="24"/>
              </w:rPr>
              <w:t>Art. 1º</w:t>
            </w:r>
            <w:r w:rsidRPr="005F428F">
              <w:rPr>
                <w:bCs/>
                <w:sz w:val="24"/>
                <w:szCs w:val="24"/>
              </w:rPr>
              <w:t xml:space="preserve"> Normatizar a creditação curricular da extensão universitária nos cursos de graduação no âmbito da Universidade Federal da Paraíba - UFPB.</w:t>
            </w:r>
          </w:p>
          <w:p w14:paraId="7EE7AB06"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898F08E"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7235D3F9" w14:textId="77777777" w:rsidTr="00AA032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4C9D0316"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E8C3809" w14:textId="77777777" w:rsidR="00700550" w:rsidRPr="005F428F" w:rsidRDefault="00700550" w:rsidP="00B6766A">
            <w:pPr>
              <w:rPr>
                <w:sz w:val="24"/>
                <w:szCs w:val="24"/>
              </w:rPr>
            </w:pPr>
          </w:p>
          <w:p w14:paraId="244E9154" w14:textId="77777777" w:rsidR="00700550" w:rsidRPr="005F428F" w:rsidRDefault="00700550" w:rsidP="00B6766A">
            <w:pPr>
              <w:rPr>
                <w:sz w:val="24"/>
                <w:szCs w:val="24"/>
              </w:rPr>
            </w:pPr>
          </w:p>
          <w:p w14:paraId="752A181B" w14:textId="77777777" w:rsidR="00700550" w:rsidRPr="005F428F" w:rsidRDefault="00700550" w:rsidP="00B6766A">
            <w:pPr>
              <w:rPr>
                <w:sz w:val="24"/>
                <w:szCs w:val="24"/>
              </w:rPr>
            </w:pPr>
          </w:p>
          <w:p w14:paraId="6AEBC6C8" w14:textId="77777777" w:rsidR="00700550" w:rsidRPr="005F428F" w:rsidRDefault="00700550" w:rsidP="00B6766A">
            <w:pPr>
              <w:rPr>
                <w:sz w:val="24"/>
                <w:szCs w:val="24"/>
              </w:rPr>
            </w:pPr>
          </w:p>
        </w:tc>
      </w:tr>
    </w:tbl>
    <w:p w14:paraId="1611F843" w14:textId="54AC3DE4" w:rsidR="00700550" w:rsidRPr="005F428F" w:rsidRDefault="00700550" w:rsidP="00700550">
      <w:pPr>
        <w:rPr>
          <w:sz w:val="24"/>
          <w:szCs w:val="24"/>
        </w:rPr>
      </w:pPr>
    </w:p>
    <w:p w14:paraId="46E8F2E4" w14:textId="469ECE1F" w:rsidR="00C87A08" w:rsidRPr="001106B2" w:rsidRDefault="00C87A08" w:rsidP="00C87A08">
      <w:pPr>
        <w:rPr>
          <w:b/>
          <w:bCs/>
          <w:sz w:val="24"/>
          <w:szCs w:val="24"/>
        </w:rPr>
      </w:pPr>
      <w:r w:rsidRPr="001106B2">
        <w:rPr>
          <w:b/>
          <w:bCs/>
          <w:sz w:val="24"/>
          <w:szCs w:val="24"/>
        </w:rPr>
        <w:t>Referente ao Capítulo I – Da Definição e dos Objetivos</w:t>
      </w:r>
    </w:p>
    <w:p w14:paraId="7D1C6F5B" w14:textId="77777777" w:rsidR="00C87A08" w:rsidRPr="005F428F" w:rsidRDefault="00C87A08"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62F70569" w14:textId="77777777" w:rsidTr="00B6766A">
        <w:tc>
          <w:tcPr>
            <w:tcW w:w="4365" w:type="dxa"/>
            <w:tcBorders>
              <w:top w:val="single" w:sz="4" w:space="0" w:color="000000"/>
              <w:left w:val="single" w:sz="4" w:space="0" w:color="000000"/>
              <w:bottom w:val="single" w:sz="4" w:space="0" w:color="000000"/>
            </w:tcBorders>
            <w:shd w:val="clear" w:color="auto" w:fill="auto"/>
          </w:tcPr>
          <w:p w14:paraId="4A6DDF1B"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414F48F"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2BFD7EB4" w14:textId="77777777" w:rsidTr="00B6766A">
        <w:tc>
          <w:tcPr>
            <w:tcW w:w="4365" w:type="dxa"/>
            <w:tcBorders>
              <w:top w:val="single" w:sz="4" w:space="0" w:color="000000"/>
              <w:left w:val="single" w:sz="4" w:space="0" w:color="000000"/>
              <w:bottom w:val="single" w:sz="4" w:space="0" w:color="000000"/>
            </w:tcBorders>
            <w:shd w:val="clear" w:color="auto" w:fill="auto"/>
          </w:tcPr>
          <w:p w14:paraId="399789E7" w14:textId="481A1F85" w:rsidR="00700550" w:rsidRPr="005F428F" w:rsidRDefault="00700550" w:rsidP="00B6766A">
            <w:pPr>
              <w:pStyle w:val="TDC1"/>
              <w:snapToGrid w:val="0"/>
              <w:jc w:val="both"/>
              <w:rPr>
                <w:rFonts w:ascii="Times New Roman" w:hAnsi="Times New Roman" w:cs="Times New Roman"/>
              </w:rPr>
            </w:pPr>
            <w:r w:rsidRPr="005F428F">
              <w:rPr>
                <w:rFonts w:ascii="Times New Roman" w:hAnsi="Times New Roman" w:cs="Times New Roman"/>
                <w:b/>
                <w:bCs/>
              </w:rPr>
              <w:t>Art. 2º</w:t>
            </w:r>
            <w:r w:rsidRPr="005F428F">
              <w:rPr>
                <w:rFonts w:ascii="Times New Roman" w:hAnsi="Times New Roman" w:cs="Times New Roman"/>
                <w:bCs/>
              </w:rPr>
              <w:t xml:space="preserve"> Compreende-se a extensão universitária como a atividade que se integra à matriz curricular e à organização da pesquisa, constituindo-se em processo interdisciplinar, político educacional, cultural, científico, tecnológico, que </w:t>
            </w:r>
            <w:r w:rsidRPr="005F428F">
              <w:rPr>
                <w:rFonts w:ascii="Times New Roman" w:hAnsi="Times New Roman" w:cs="Times New Roman"/>
                <w:bCs/>
              </w:rPr>
              <w:lastRenderedPageBreak/>
              <w:t>promove a interação transformadora entre a universidade e os outros setores da sociedade, por meio da produção e da aplicação do conhecimento, em articulação permanente com o ensino e a pesquisa.</w:t>
            </w:r>
          </w:p>
          <w:p w14:paraId="1DA6D063"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39526C8"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4A6B5EFD"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36F29423"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1329C6E7" w14:textId="77777777" w:rsidR="00700550" w:rsidRPr="005F428F" w:rsidRDefault="00700550" w:rsidP="00B6766A">
            <w:pPr>
              <w:rPr>
                <w:sz w:val="24"/>
                <w:szCs w:val="24"/>
              </w:rPr>
            </w:pPr>
          </w:p>
          <w:p w14:paraId="44C04AA2" w14:textId="77777777" w:rsidR="00700550" w:rsidRPr="005F428F" w:rsidRDefault="00700550" w:rsidP="00B6766A">
            <w:pPr>
              <w:rPr>
                <w:sz w:val="24"/>
                <w:szCs w:val="24"/>
              </w:rPr>
            </w:pPr>
          </w:p>
          <w:p w14:paraId="1FFC03F7" w14:textId="77777777" w:rsidR="00700550" w:rsidRPr="005F428F" w:rsidRDefault="00700550" w:rsidP="00B6766A">
            <w:pPr>
              <w:rPr>
                <w:sz w:val="24"/>
                <w:szCs w:val="24"/>
              </w:rPr>
            </w:pPr>
          </w:p>
          <w:p w14:paraId="2230EFC7" w14:textId="77777777" w:rsidR="00700550" w:rsidRPr="005F428F" w:rsidRDefault="00700550" w:rsidP="00B6766A">
            <w:pPr>
              <w:rPr>
                <w:sz w:val="24"/>
                <w:szCs w:val="24"/>
              </w:rPr>
            </w:pPr>
          </w:p>
        </w:tc>
      </w:tr>
    </w:tbl>
    <w:p w14:paraId="1427E482"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2BF4DE28" w14:textId="77777777" w:rsidTr="00B6766A">
        <w:tc>
          <w:tcPr>
            <w:tcW w:w="4380" w:type="dxa"/>
            <w:tcBorders>
              <w:top w:val="single" w:sz="4" w:space="0" w:color="000000"/>
              <w:left w:val="single" w:sz="4" w:space="0" w:color="000000"/>
              <w:bottom w:val="single" w:sz="4" w:space="0" w:color="000000"/>
            </w:tcBorders>
            <w:shd w:val="clear" w:color="auto" w:fill="auto"/>
          </w:tcPr>
          <w:p w14:paraId="59760579"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FBCE048"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5DBF407" w14:textId="77777777" w:rsidTr="00B6766A">
        <w:tc>
          <w:tcPr>
            <w:tcW w:w="4380" w:type="dxa"/>
            <w:tcBorders>
              <w:top w:val="single" w:sz="4" w:space="0" w:color="000000"/>
              <w:left w:val="single" w:sz="4" w:space="0" w:color="000000"/>
              <w:bottom w:val="single" w:sz="4" w:space="0" w:color="000000"/>
            </w:tcBorders>
            <w:shd w:val="clear" w:color="auto" w:fill="auto"/>
          </w:tcPr>
          <w:p w14:paraId="6C0F5189" w14:textId="5E88B507" w:rsidR="00700550" w:rsidRPr="005F428F" w:rsidRDefault="00700550" w:rsidP="00700550">
            <w:pPr>
              <w:pStyle w:val="TDC1"/>
              <w:snapToGrid w:val="0"/>
              <w:jc w:val="both"/>
              <w:rPr>
                <w:rFonts w:ascii="Times New Roman" w:hAnsi="Times New Roman" w:cs="Times New Roman"/>
              </w:rPr>
            </w:pPr>
            <w:r w:rsidRPr="005F428F">
              <w:rPr>
                <w:rFonts w:ascii="Times New Roman" w:hAnsi="Times New Roman" w:cs="Times New Roman"/>
                <w:b/>
                <w:bCs/>
              </w:rPr>
              <w:t>Art. 3</w:t>
            </w:r>
            <w:r w:rsidRPr="005F428F">
              <w:rPr>
                <w:rFonts w:ascii="Times New Roman" w:hAnsi="Times New Roman" w:cs="Times New Roman"/>
                <w:b/>
                <w:bCs/>
                <w:vertAlign w:val="superscript"/>
              </w:rPr>
              <w:t>o</w:t>
            </w:r>
            <w:r w:rsidRPr="005F428F">
              <w:rPr>
                <w:rFonts w:ascii="Times New Roman" w:hAnsi="Times New Roman" w:cs="Times New Roman"/>
                <w:bCs/>
              </w:rPr>
              <w:t xml:space="preserve"> São consideradas ações de Extensão Universitária as intervenções que envolvam diretamente as comunidades externas à instituição, vinculadas à formação do estudante, desenvolvidas de modo interdisciplinar e/ou multidisciplinar, que se enquadrem em uma das modalidades a seguir:</w:t>
            </w:r>
          </w:p>
          <w:p w14:paraId="22B7F054"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058B8E3A"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372792E3"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722D89C8"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580BA44F" w14:textId="77777777" w:rsidR="00700550" w:rsidRPr="005F428F" w:rsidRDefault="00700550" w:rsidP="00B6766A">
            <w:pPr>
              <w:rPr>
                <w:sz w:val="24"/>
                <w:szCs w:val="24"/>
              </w:rPr>
            </w:pPr>
          </w:p>
          <w:p w14:paraId="51AB3ED8" w14:textId="77777777" w:rsidR="00700550" w:rsidRPr="005F428F" w:rsidRDefault="00700550" w:rsidP="00B6766A">
            <w:pPr>
              <w:rPr>
                <w:sz w:val="24"/>
                <w:szCs w:val="24"/>
              </w:rPr>
            </w:pPr>
          </w:p>
          <w:p w14:paraId="3196BDA2" w14:textId="77777777" w:rsidR="00700550" w:rsidRPr="005F428F" w:rsidRDefault="00700550" w:rsidP="00B6766A">
            <w:pPr>
              <w:rPr>
                <w:sz w:val="24"/>
                <w:szCs w:val="24"/>
              </w:rPr>
            </w:pPr>
          </w:p>
          <w:p w14:paraId="7EF5CF88" w14:textId="77777777" w:rsidR="00700550" w:rsidRPr="005F428F" w:rsidRDefault="00700550" w:rsidP="00B6766A">
            <w:pPr>
              <w:rPr>
                <w:sz w:val="24"/>
                <w:szCs w:val="24"/>
              </w:rPr>
            </w:pPr>
          </w:p>
        </w:tc>
      </w:tr>
    </w:tbl>
    <w:p w14:paraId="043AD952"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7D7C0C91" w14:textId="77777777" w:rsidTr="00B6766A">
        <w:tc>
          <w:tcPr>
            <w:tcW w:w="4365" w:type="dxa"/>
            <w:tcBorders>
              <w:top w:val="single" w:sz="4" w:space="0" w:color="000000"/>
              <w:left w:val="single" w:sz="4" w:space="0" w:color="000000"/>
              <w:bottom w:val="single" w:sz="4" w:space="0" w:color="000000"/>
            </w:tcBorders>
            <w:shd w:val="clear" w:color="auto" w:fill="auto"/>
          </w:tcPr>
          <w:p w14:paraId="60AFE3DF"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6C5CDFB"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BE75695" w14:textId="77777777" w:rsidTr="00B6766A">
        <w:tc>
          <w:tcPr>
            <w:tcW w:w="4365" w:type="dxa"/>
            <w:tcBorders>
              <w:top w:val="single" w:sz="4" w:space="0" w:color="000000"/>
              <w:left w:val="single" w:sz="4" w:space="0" w:color="000000"/>
              <w:bottom w:val="single" w:sz="4" w:space="0" w:color="000000"/>
            </w:tcBorders>
            <w:shd w:val="clear" w:color="auto" w:fill="auto"/>
          </w:tcPr>
          <w:p w14:paraId="7CD41AF2" w14:textId="0035B86F" w:rsidR="00700550" w:rsidRPr="005F428F" w:rsidRDefault="00700550" w:rsidP="00700550">
            <w:pPr>
              <w:spacing w:before="240"/>
              <w:jc w:val="both"/>
              <w:rPr>
                <w:bCs/>
                <w:sz w:val="24"/>
                <w:szCs w:val="24"/>
              </w:rPr>
            </w:pPr>
            <w:r w:rsidRPr="005F428F">
              <w:rPr>
                <w:bCs/>
                <w:sz w:val="24"/>
                <w:szCs w:val="24"/>
              </w:rPr>
              <w:t>I - Programas - é o conjunto articulado de projetos e outras ações de extensão (cursos, eventos, prestação de serviços), integrado ao ensino e/ou à pesquisa, em consonância com as políticas institucionais da Universidade direcionadas às questões relevantes da sociedade, com caráter regular e continuado, sendo executado a médio e/ou longo prazo.</w:t>
            </w:r>
          </w:p>
          <w:p w14:paraId="7AEF761D"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4F932B0C"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CF84DC1"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54F16932"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4C5D7F8D" w14:textId="77777777" w:rsidR="00700550" w:rsidRPr="005F428F" w:rsidRDefault="00700550" w:rsidP="00B6766A">
            <w:pPr>
              <w:jc w:val="both"/>
              <w:rPr>
                <w:sz w:val="24"/>
                <w:szCs w:val="24"/>
              </w:rPr>
            </w:pPr>
          </w:p>
          <w:p w14:paraId="39F31CA4" w14:textId="77777777" w:rsidR="00700550" w:rsidRPr="005F428F" w:rsidRDefault="00700550" w:rsidP="00B6766A">
            <w:pPr>
              <w:jc w:val="both"/>
              <w:rPr>
                <w:sz w:val="24"/>
                <w:szCs w:val="24"/>
              </w:rPr>
            </w:pPr>
          </w:p>
          <w:p w14:paraId="3E9E7FF1" w14:textId="77777777" w:rsidR="00700550" w:rsidRPr="005F428F" w:rsidRDefault="00700550" w:rsidP="00B6766A">
            <w:pPr>
              <w:jc w:val="both"/>
              <w:rPr>
                <w:sz w:val="24"/>
                <w:szCs w:val="24"/>
              </w:rPr>
            </w:pPr>
          </w:p>
          <w:p w14:paraId="619F1B83" w14:textId="77777777" w:rsidR="00700550" w:rsidRPr="005F428F" w:rsidRDefault="00700550" w:rsidP="00B6766A">
            <w:pPr>
              <w:rPr>
                <w:sz w:val="24"/>
                <w:szCs w:val="24"/>
              </w:rPr>
            </w:pPr>
          </w:p>
          <w:p w14:paraId="2FEF5E10" w14:textId="77777777" w:rsidR="00700550" w:rsidRPr="005F428F" w:rsidRDefault="00700550" w:rsidP="00B6766A">
            <w:pPr>
              <w:rPr>
                <w:sz w:val="24"/>
                <w:szCs w:val="24"/>
              </w:rPr>
            </w:pPr>
          </w:p>
        </w:tc>
      </w:tr>
    </w:tbl>
    <w:p w14:paraId="2CCB9299"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09D3C516" w14:textId="77777777" w:rsidTr="00B6766A">
        <w:tc>
          <w:tcPr>
            <w:tcW w:w="4365" w:type="dxa"/>
            <w:tcBorders>
              <w:top w:val="single" w:sz="4" w:space="0" w:color="000000"/>
              <w:left w:val="single" w:sz="4" w:space="0" w:color="000000"/>
              <w:bottom w:val="single" w:sz="4" w:space="0" w:color="000000"/>
            </w:tcBorders>
            <w:shd w:val="clear" w:color="auto" w:fill="auto"/>
          </w:tcPr>
          <w:p w14:paraId="39B7340F"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454F1F9"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31695E62" w14:textId="77777777" w:rsidTr="00B6766A">
        <w:tc>
          <w:tcPr>
            <w:tcW w:w="4365" w:type="dxa"/>
            <w:tcBorders>
              <w:top w:val="single" w:sz="4" w:space="0" w:color="000000"/>
              <w:left w:val="single" w:sz="4" w:space="0" w:color="000000"/>
              <w:bottom w:val="single" w:sz="4" w:space="0" w:color="000000"/>
            </w:tcBorders>
            <w:shd w:val="clear" w:color="auto" w:fill="auto"/>
          </w:tcPr>
          <w:p w14:paraId="480753A4" w14:textId="3F506F0F" w:rsidR="00700550" w:rsidRPr="005F428F" w:rsidRDefault="00700550" w:rsidP="00700550">
            <w:pPr>
              <w:spacing w:before="240"/>
              <w:jc w:val="both"/>
              <w:rPr>
                <w:bCs/>
                <w:sz w:val="24"/>
                <w:szCs w:val="24"/>
              </w:rPr>
            </w:pPr>
            <w:r w:rsidRPr="005F428F">
              <w:rPr>
                <w:bCs/>
                <w:sz w:val="24"/>
                <w:szCs w:val="24"/>
              </w:rPr>
              <w:t>II - Projetos - é definido como uma ação processual de caráter educativo, social, cultural, científico ou tecnológico, com objetivos específicos, e que cumpram o preceito da indissociabilidade da extensão com o ensino e a pesquisa.</w:t>
            </w:r>
          </w:p>
          <w:p w14:paraId="5C208D39"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7D6AAF5"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472216FF"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3256A63A"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4133C3A1" w14:textId="77777777" w:rsidR="00700550" w:rsidRPr="005F428F" w:rsidRDefault="00700550" w:rsidP="00B6766A">
            <w:pPr>
              <w:rPr>
                <w:sz w:val="24"/>
                <w:szCs w:val="24"/>
              </w:rPr>
            </w:pPr>
          </w:p>
          <w:p w14:paraId="79E4D90B" w14:textId="77777777" w:rsidR="00700550" w:rsidRPr="005F428F" w:rsidRDefault="00700550" w:rsidP="00B6766A">
            <w:pPr>
              <w:rPr>
                <w:sz w:val="24"/>
                <w:szCs w:val="24"/>
              </w:rPr>
            </w:pPr>
          </w:p>
          <w:p w14:paraId="5B6767DE" w14:textId="77777777" w:rsidR="00700550" w:rsidRPr="005F428F" w:rsidRDefault="00700550" w:rsidP="00B6766A">
            <w:pPr>
              <w:rPr>
                <w:sz w:val="24"/>
                <w:szCs w:val="24"/>
              </w:rPr>
            </w:pPr>
          </w:p>
          <w:p w14:paraId="290886A4" w14:textId="77777777" w:rsidR="00700550" w:rsidRPr="005F428F" w:rsidRDefault="00700550" w:rsidP="00B6766A">
            <w:pPr>
              <w:rPr>
                <w:sz w:val="24"/>
                <w:szCs w:val="24"/>
              </w:rPr>
            </w:pPr>
          </w:p>
        </w:tc>
      </w:tr>
    </w:tbl>
    <w:p w14:paraId="01D9112D"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1003324A" w14:textId="77777777" w:rsidTr="00B6766A">
        <w:tc>
          <w:tcPr>
            <w:tcW w:w="4365" w:type="dxa"/>
            <w:tcBorders>
              <w:top w:val="single" w:sz="4" w:space="0" w:color="000000"/>
              <w:left w:val="single" w:sz="4" w:space="0" w:color="000000"/>
              <w:bottom w:val="single" w:sz="4" w:space="0" w:color="000000"/>
            </w:tcBorders>
            <w:shd w:val="clear" w:color="auto" w:fill="auto"/>
          </w:tcPr>
          <w:p w14:paraId="7F74AB55"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9DDE0BB"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7CDCEC7C" w14:textId="77777777" w:rsidTr="00B6766A">
        <w:tc>
          <w:tcPr>
            <w:tcW w:w="4365" w:type="dxa"/>
            <w:tcBorders>
              <w:top w:val="single" w:sz="4" w:space="0" w:color="000000"/>
              <w:left w:val="single" w:sz="4" w:space="0" w:color="000000"/>
              <w:bottom w:val="single" w:sz="4" w:space="0" w:color="000000"/>
            </w:tcBorders>
            <w:shd w:val="clear" w:color="auto" w:fill="auto"/>
          </w:tcPr>
          <w:p w14:paraId="444C9AED" w14:textId="5746F382" w:rsidR="00700550" w:rsidRPr="005F428F" w:rsidRDefault="00700550" w:rsidP="00700550">
            <w:pPr>
              <w:pStyle w:val="TDC1"/>
              <w:snapToGrid w:val="0"/>
              <w:jc w:val="both"/>
              <w:rPr>
                <w:rFonts w:ascii="Times New Roman" w:hAnsi="Times New Roman" w:cs="Times New Roman"/>
              </w:rPr>
            </w:pPr>
            <w:r w:rsidRPr="005F428F">
              <w:rPr>
                <w:rFonts w:ascii="Times New Roman" w:hAnsi="Times New Roman" w:cs="Times New Roman"/>
                <w:bCs/>
              </w:rPr>
              <w:t>III - Cursos - São considerados Cursos de Extensão Universitária o conjunto articulado de ações pedagógicas de caráter teórico e/ou prático, que se proponham a socializar os conhecimentos produzidos na Universidade, ou fora dela, de forma presencial, à distância ou remota (síncrona ou assíncrona), vindo a contribuir para uma melhor articulação entre o saber acadêmico, a transferência de tecnologia e as práticas sociais.</w:t>
            </w:r>
          </w:p>
          <w:p w14:paraId="49E05C26"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F3C06C8"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BC6B2C8"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42695C57"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5F0842DB" w14:textId="77777777" w:rsidR="00700550" w:rsidRPr="005F428F" w:rsidRDefault="00700550" w:rsidP="00B6766A">
            <w:pPr>
              <w:rPr>
                <w:sz w:val="24"/>
                <w:szCs w:val="24"/>
              </w:rPr>
            </w:pPr>
          </w:p>
          <w:p w14:paraId="5AF9AFD0" w14:textId="77777777" w:rsidR="00700550" w:rsidRPr="005F428F" w:rsidRDefault="00700550" w:rsidP="00B6766A">
            <w:pPr>
              <w:rPr>
                <w:sz w:val="24"/>
                <w:szCs w:val="24"/>
              </w:rPr>
            </w:pPr>
          </w:p>
          <w:p w14:paraId="37DA99C0" w14:textId="77777777" w:rsidR="00700550" w:rsidRPr="005F428F" w:rsidRDefault="00700550" w:rsidP="00B6766A">
            <w:pPr>
              <w:rPr>
                <w:sz w:val="24"/>
                <w:szCs w:val="24"/>
              </w:rPr>
            </w:pPr>
          </w:p>
          <w:p w14:paraId="584936C3" w14:textId="77777777" w:rsidR="00700550" w:rsidRPr="005F428F" w:rsidRDefault="00700550" w:rsidP="00B6766A">
            <w:pPr>
              <w:rPr>
                <w:sz w:val="24"/>
                <w:szCs w:val="24"/>
              </w:rPr>
            </w:pPr>
          </w:p>
        </w:tc>
      </w:tr>
    </w:tbl>
    <w:p w14:paraId="60C55143"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24F81D16" w14:textId="77777777" w:rsidTr="00B6766A">
        <w:tc>
          <w:tcPr>
            <w:tcW w:w="4380" w:type="dxa"/>
            <w:tcBorders>
              <w:top w:val="single" w:sz="4" w:space="0" w:color="000000"/>
              <w:left w:val="single" w:sz="4" w:space="0" w:color="000000"/>
              <w:bottom w:val="single" w:sz="4" w:space="0" w:color="000000"/>
            </w:tcBorders>
            <w:shd w:val="clear" w:color="auto" w:fill="auto"/>
          </w:tcPr>
          <w:p w14:paraId="0CCB506F"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ED964AC"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7910B89" w14:textId="77777777" w:rsidTr="00B6766A">
        <w:tc>
          <w:tcPr>
            <w:tcW w:w="4380" w:type="dxa"/>
            <w:tcBorders>
              <w:top w:val="single" w:sz="4" w:space="0" w:color="000000"/>
              <w:left w:val="single" w:sz="4" w:space="0" w:color="000000"/>
              <w:bottom w:val="single" w:sz="4" w:space="0" w:color="000000"/>
            </w:tcBorders>
            <w:shd w:val="clear" w:color="auto" w:fill="auto"/>
          </w:tcPr>
          <w:p w14:paraId="22EAD08F" w14:textId="77777777" w:rsidR="00700550" w:rsidRPr="005F428F" w:rsidRDefault="00700550" w:rsidP="00700550">
            <w:pPr>
              <w:spacing w:before="240"/>
              <w:jc w:val="both"/>
              <w:rPr>
                <w:bCs/>
                <w:sz w:val="24"/>
                <w:szCs w:val="24"/>
              </w:rPr>
            </w:pPr>
            <w:r w:rsidRPr="005F428F">
              <w:rPr>
                <w:bCs/>
                <w:sz w:val="24"/>
                <w:szCs w:val="24"/>
              </w:rPr>
              <w:t xml:space="preserve">IV - Eventos - é definido como uma ação de interesse técnico, social, científico, tecnológico, cultural, artístico e esportivo, podendo ser na forma de: campanhas em geral, campeonato, ciclo de estudos, circuito, colóquio, concerto, conclave, </w:t>
            </w:r>
            <w:r w:rsidRPr="005F428F">
              <w:rPr>
                <w:bCs/>
                <w:sz w:val="24"/>
                <w:szCs w:val="24"/>
              </w:rPr>
              <w:lastRenderedPageBreak/>
              <w:t>conferência, congresso, debate, encontro, espetáculo, exposição, feira, festival, fórum, jornada, lançamento de publicações e produtos, mesa redonda, mostra, olimpíada, palestra, recital, semana de estudos, seminário, simpósio, torneio, entre outras manifestações, que congreguem pessoas em torno de objetivos específicos.</w:t>
            </w:r>
          </w:p>
          <w:p w14:paraId="31AF1E52"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62AEB49"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EB6CEDA"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72747390"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7882519F" w14:textId="77777777" w:rsidR="00700550" w:rsidRPr="005F428F" w:rsidRDefault="00700550" w:rsidP="00B6766A">
            <w:pPr>
              <w:rPr>
                <w:sz w:val="24"/>
                <w:szCs w:val="24"/>
              </w:rPr>
            </w:pPr>
          </w:p>
          <w:p w14:paraId="3A8239C6" w14:textId="77777777" w:rsidR="00700550" w:rsidRPr="005F428F" w:rsidRDefault="00700550" w:rsidP="00B6766A">
            <w:pPr>
              <w:rPr>
                <w:sz w:val="24"/>
                <w:szCs w:val="24"/>
              </w:rPr>
            </w:pPr>
          </w:p>
          <w:p w14:paraId="30EF21E5" w14:textId="77777777" w:rsidR="00700550" w:rsidRPr="005F428F" w:rsidRDefault="00700550" w:rsidP="00B6766A">
            <w:pPr>
              <w:rPr>
                <w:sz w:val="24"/>
                <w:szCs w:val="24"/>
              </w:rPr>
            </w:pPr>
          </w:p>
          <w:p w14:paraId="60F4142C" w14:textId="77777777" w:rsidR="00700550" w:rsidRPr="005F428F" w:rsidRDefault="00700550" w:rsidP="00B6766A">
            <w:pPr>
              <w:rPr>
                <w:sz w:val="24"/>
                <w:szCs w:val="24"/>
              </w:rPr>
            </w:pPr>
          </w:p>
        </w:tc>
      </w:tr>
    </w:tbl>
    <w:p w14:paraId="162A4622"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385FA25B" w14:textId="77777777" w:rsidTr="00B6766A">
        <w:tc>
          <w:tcPr>
            <w:tcW w:w="4365" w:type="dxa"/>
            <w:tcBorders>
              <w:top w:val="single" w:sz="4" w:space="0" w:color="000000"/>
              <w:left w:val="single" w:sz="4" w:space="0" w:color="000000"/>
              <w:bottom w:val="single" w:sz="4" w:space="0" w:color="000000"/>
            </w:tcBorders>
            <w:shd w:val="clear" w:color="auto" w:fill="auto"/>
          </w:tcPr>
          <w:p w14:paraId="6ED13E05"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C454471"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7D0525AF" w14:textId="77777777" w:rsidTr="00B6766A">
        <w:tc>
          <w:tcPr>
            <w:tcW w:w="4365" w:type="dxa"/>
            <w:tcBorders>
              <w:top w:val="single" w:sz="4" w:space="0" w:color="000000"/>
              <w:left w:val="single" w:sz="4" w:space="0" w:color="000000"/>
              <w:bottom w:val="single" w:sz="4" w:space="0" w:color="000000"/>
            </w:tcBorders>
            <w:shd w:val="clear" w:color="auto" w:fill="auto"/>
          </w:tcPr>
          <w:p w14:paraId="007B5010" w14:textId="77777777" w:rsidR="00700550" w:rsidRPr="005F428F" w:rsidRDefault="00700550" w:rsidP="00700550">
            <w:pPr>
              <w:spacing w:before="240"/>
              <w:jc w:val="both"/>
              <w:rPr>
                <w:bCs/>
                <w:sz w:val="24"/>
                <w:szCs w:val="24"/>
              </w:rPr>
            </w:pPr>
            <w:r w:rsidRPr="005F428F">
              <w:rPr>
                <w:bCs/>
                <w:sz w:val="24"/>
                <w:szCs w:val="24"/>
              </w:rPr>
              <w:t>V - Prestação de Serviços - são ações através das quais habilidades e conhecimentos de domínio da Universidade são disponibilizados sob a forma de atendimento, consulta, exame e ensaios laboratoriais, procedimentos especializados, consultorias, assessorias, assistência técnica e manutenção de equipamentos e atividades similares.</w:t>
            </w:r>
          </w:p>
          <w:p w14:paraId="62CD88AC"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02010ABA"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618A2396"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4983998C"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58A65AB6" w14:textId="77777777" w:rsidR="00700550" w:rsidRPr="005F428F" w:rsidRDefault="00700550" w:rsidP="00B6766A">
            <w:pPr>
              <w:jc w:val="both"/>
              <w:rPr>
                <w:sz w:val="24"/>
                <w:szCs w:val="24"/>
              </w:rPr>
            </w:pPr>
          </w:p>
          <w:p w14:paraId="00F2E392" w14:textId="77777777" w:rsidR="00700550" w:rsidRPr="005F428F" w:rsidRDefault="00700550" w:rsidP="00B6766A">
            <w:pPr>
              <w:jc w:val="both"/>
              <w:rPr>
                <w:sz w:val="24"/>
                <w:szCs w:val="24"/>
              </w:rPr>
            </w:pPr>
          </w:p>
          <w:p w14:paraId="0110F74A" w14:textId="77777777" w:rsidR="00700550" w:rsidRPr="005F428F" w:rsidRDefault="00700550" w:rsidP="00B6766A">
            <w:pPr>
              <w:jc w:val="both"/>
              <w:rPr>
                <w:sz w:val="24"/>
                <w:szCs w:val="24"/>
              </w:rPr>
            </w:pPr>
          </w:p>
          <w:p w14:paraId="02EB7B8C" w14:textId="77777777" w:rsidR="00700550" w:rsidRPr="005F428F" w:rsidRDefault="00700550" w:rsidP="00B6766A">
            <w:pPr>
              <w:rPr>
                <w:sz w:val="24"/>
                <w:szCs w:val="24"/>
              </w:rPr>
            </w:pPr>
          </w:p>
          <w:p w14:paraId="1EEF6889" w14:textId="77777777" w:rsidR="00700550" w:rsidRPr="005F428F" w:rsidRDefault="00700550" w:rsidP="00B6766A">
            <w:pPr>
              <w:rPr>
                <w:sz w:val="24"/>
                <w:szCs w:val="24"/>
              </w:rPr>
            </w:pPr>
          </w:p>
        </w:tc>
      </w:tr>
    </w:tbl>
    <w:p w14:paraId="0B840DBC"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0792E70B" w14:textId="77777777" w:rsidTr="00B6766A">
        <w:tc>
          <w:tcPr>
            <w:tcW w:w="4365" w:type="dxa"/>
            <w:tcBorders>
              <w:top w:val="single" w:sz="4" w:space="0" w:color="000000"/>
              <w:left w:val="single" w:sz="4" w:space="0" w:color="000000"/>
              <w:bottom w:val="single" w:sz="4" w:space="0" w:color="000000"/>
            </w:tcBorders>
            <w:shd w:val="clear" w:color="auto" w:fill="auto"/>
          </w:tcPr>
          <w:p w14:paraId="0B935FF2"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FD488DA"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0BD5C4C" w14:textId="77777777" w:rsidTr="00B6766A">
        <w:tc>
          <w:tcPr>
            <w:tcW w:w="4365" w:type="dxa"/>
            <w:tcBorders>
              <w:top w:val="single" w:sz="4" w:space="0" w:color="000000"/>
              <w:left w:val="single" w:sz="4" w:space="0" w:color="000000"/>
              <w:bottom w:val="single" w:sz="4" w:space="0" w:color="000000"/>
            </w:tcBorders>
            <w:shd w:val="clear" w:color="auto" w:fill="auto"/>
          </w:tcPr>
          <w:p w14:paraId="47A79381" w14:textId="77777777" w:rsidR="00700550" w:rsidRPr="005F428F" w:rsidRDefault="00700550" w:rsidP="00700550">
            <w:pPr>
              <w:spacing w:before="240"/>
              <w:jc w:val="both"/>
              <w:rPr>
                <w:bCs/>
                <w:sz w:val="24"/>
                <w:szCs w:val="24"/>
              </w:rPr>
            </w:pPr>
            <w:r w:rsidRPr="005F428F">
              <w:rPr>
                <w:bCs/>
                <w:sz w:val="24"/>
                <w:szCs w:val="24"/>
              </w:rPr>
              <w:t>Art. 4º Compreende-se a creditação da extensão como a inserção de ações extensionistas, por meio de componentes curriculares com carga horária destinada a estas atividades, nos currículos dos cursos de graduação, garantindo o caráter indissociável na formação discente, na qualificação do docente e na relação com a sociedade.</w:t>
            </w:r>
          </w:p>
          <w:p w14:paraId="0B9D19D3"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4F471C5"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4A01BD31"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0B8A9F43"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600C8409" w14:textId="77777777" w:rsidR="00700550" w:rsidRPr="005F428F" w:rsidRDefault="00700550" w:rsidP="00B6766A">
            <w:pPr>
              <w:rPr>
                <w:sz w:val="24"/>
                <w:szCs w:val="24"/>
              </w:rPr>
            </w:pPr>
          </w:p>
          <w:p w14:paraId="5B323E09" w14:textId="77777777" w:rsidR="00700550" w:rsidRPr="005F428F" w:rsidRDefault="00700550" w:rsidP="00B6766A">
            <w:pPr>
              <w:rPr>
                <w:sz w:val="24"/>
                <w:szCs w:val="24"/>
              </w:rPr>
            </w:pPr>
          </w:p>
          <w:p w14:paraId="3182C745" w14:textId="77777777" w:rsidR="00700550" w:rsidRPr="005F428F" w:rsidRDefault="00700550" w:rsidP="00B6766A">
            <w:pPr>
              <w:rPr>
                <w:sz w:val="24"/>
                <w:szCs w:val="24"/>
              </w:rPr>
            </w:pPr>
          </w:p>
          <w:p w14:paraId="01238068" w14:textId="77777777" w:rsidR="00700550" w:rsidRPr="005F428F" w:rsidRDefault="00700550" w:rsidP="00B6766A">
            <w:pPr>
              <w:rPr>
                <w:sz w:val="24"/>
                <w:szCs w:val="24"/>
              </w:rPr>
            </w:pPr>
          </w:p>
        </w:tc>
      </w:tr>
    </w:tbl>
    <w:p w14:paraId="3FC3EF79"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79F10271" w14:textId="77777777" w:rsidTr="00B6766A">
        <w:tc>
          <w:tcPr>
            <w:tcW w:w="4365" w:type="dxa"/>
            <w:tcBorders>
              <w:top w:val="single" w:sz="4" w:space="0" w:color="000000"/>
              <w:left w:val="single" w:sz="4" w:space="0" w:color="000000"/>
              <w:bottom w:val="single" w:sz="4" w:space="0" w:color="000000"/>
            </w:tcBorders>
            <w:shd w:val="clear" w:color="auto" w:fill="auto"/>
          </w:tcPr>
          <w:p w14:paraId="5AC6BEC3"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5911576"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0ACE0670" w14:textId="77777777" w:rsidTr="00B6766A">
        <w:tc>
          <w:tcPr>
            <w:tcW w:w="4365" w:type="dxa"/>
            <w:tcBorders>
              <w:top w:val="single" w:sz="4" w:space="0" w:color="000000"/>
              <w:left w:val="single" w:sz="4" w:space="0" w:color="000000"/>
              <w:bottom w:val="single" w:sz="4" w:space="0" w:color="000000"/>
            </w:tcBorders>
            <w:shd w:val="clear" w:color="auto" w:fill="auto"/>
          </w:tcPr>
          <w:p w14:paraId="59870595" w14:textId="77777777" w:rsidR="00700550" w:rsidRPr="005F428F" w:rsidRDefault="00503744" w:rsidP="00503744">
            <w:pPr>
              <w:pStyle w:val="TDC1"/>
              <w:snapToGrid w:val="0"/>
              <w:jc w:val="both"/>
              <w:rPr>
                <w:rFonts w:ascii="Times New Roman" w:hAnsi="Times New Roman" w:cs="Times New Roman"/>
                <w:bCs/>
              </w:rPr>
            </w:pPr>
            <w:r w:rsidRPr="005F428F">
              <w:rPr>
                <w:rFonts w:ascii="Times New Roman" w:hAnsi="Times New Roman" w:cs="Times New Roman"/>
                <w:bCs/>
              </w:rPr>
              <w:t xml:space="preserve">Art. 5 º </w:t>
            </w:r>
            <w:r w:rsidRPr="005F428F">
              <w:rPr>
                <w:rFonts w:ascii="Times New Roman" w:hAnsi="Times New Roman" w:cs="Times New Roman"/>
                <w:bCs/>
                <w:highlight w:val="white"/>
              </w:rPr>
              <w:t>A inserção curricular das ações de extensão nos projetos pedagógicos dos cursos de graduação da UFPB tem como objetivos:</w:t>
            </w:r>
          </w:p>
          <w:p w14:paraId="7F8E2B00" w14:textId="4BC82D84" w:rsidR="00503744" w:rsidRPr="005F428F" w:rsidRDefault="00503744" w:rsidP="00503744">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0C1488BA"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277863E6"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1CD9B960"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67A964AD" w14:textId="77777777" w:rsidR="00700550" w:rsidRPr="005F428F" w:rsidRDefault="00700550" w:rsidP="00B6766A">
            <w:pPr>
              <w:rPr>
                <w:sz w:val="24"/>
                <w:szCs w:val="24"/>
              </w:rPr>
            </w:pPr>
          </w:p>
          <w:p w14:paraId="688821A7" w14:textId="77777777" w:rsidR="00700550" w:rsidRPr="005F428F" w:rsidRDefault="00700550" w:rsidP="00B6766A">
            <w:pPr>
              <w:rPr>
                <w:sz w:val="24"/>
                <w:szCs w:val="24"/>
              </w:rPr>
            </w:pPr>
          </w:p>
          <w:p w14:paraId="497FF795" w14:textId="77777777" w:rsidR="00700550" w:rsidRPr="005F428F" w:rsidRDefault="00700550" w:rsidP="00B6766A">
            <w:pPr>
              <w:rPr>
                <w:sz w:val="24"/>
                <w:szCs w:val="24"/>
              </w:rPr>
            </w:pPr>
          </w:p>
          <w:p w14:paraId="4D49E8E4" w14:textId="77777777" w:rsidR="00700550" w:rsidRPr="005F428F" w:rsidRDefault="00700550" w:rsidP="00B6766A">
            <w:pPr>
              <w:rPr>
                <w:sz w:val="24"/>
                <w:szCs w:val="24"/>
              </w:rPr>
            </w:pPr>
          </w:p>
        </w:tc>
      </w:tr>
    </w:tbl>
    <w:p w14:paraId="509D25B4"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3A087FB1" w14:textId="77777777" w:rsidTr="00B6766A">
        <w:tc>
          <w:tcPr>
            <w:tcW w:w="4380" w:type="dxa"/>
            <w:tcBorders>
              <w:top w:val="single" w:sz="4" w:space="0" w:color="000000"/>
              <w:left w:val="single" w:sz="4" w:space="0" w:color="000000"/>
              <w:bottom w:val="single" w:sz="4" w:space="0" w:color="000000"/>
            </w:tcBorders>
            <w:shd w:val="clear" w:color="auto" w:fill="auto"/>
          </w:tcPr>
          <w:p w14:paraId="37BC383E"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AC671CC"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0898B8CB" w14:textId="77777777" w:rsidTr="00B6766A">
        <w:tc>
          <w:tcPr>
            <w:tcW w:w="4380" w:type="dxa"/>
            <w:tcBorders>
              <w:top w:val="single" w:sz="4" w:space="0" w:color="000000"/>
              <w:left w:val="single" w:sz="4" w:space="0" w:color="000000"/>
              <w:bottom w:val="single" w:sz="4" w:space="0" w:color="000000"/>
            </w:tcBorders>
            <w:shd w:val="clear" w:color="auto" w:fill="auto"/>
          </w:tcPr>
          <w:p w14:paraId="1DFCD6C4" w14:textId="77777777" w:rsidR="00503744" w:rsidRPr="005F428F" w:rsidRDefault="00503744" w:rsidP="00503744">
            <w:pPr>
              <w:spacing w:before="240"/>
              <w:jc w:val="both"/>
              <w:rPr>
                <w:bCs/>
                <w:sz w:val="24"/>
                <w:szCs w:val="24"/>
                <w:highlight w:val="white"/>
              </w:rPr>
            </w:pPr>
            <w:r w:rsidRPr="005F428F">
              <w:rPr>
                <w:bCs/>
                <w:sz w:val="24"/>
                <w:szCs w:val="24"/>
                <w:highlight w:val="white"/>
              </w:rPr>
              <w:t>I - Ampliar e consolidar o exercício da indissociabilidade entre ensino, pesquisa e extensão, assegurando a dimensão acadêmica da extensão na formação dos estudantes;</w:t>
            </w:r>
          </w:p>
          <w:p w14:paraId="1A6A5171"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BC32614"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1F0FB13E"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65F5EA08"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26202E24" w14:textId="77777777" w:rsidR="00700550" w:rsidRPr="005F428F" w:rsidRDefault="00700550" w:rsidP="00B6766A">
            <w:pPr>
              <w:rPr>
                <w:sz w:val="24"/>
                <w:szCs w:val="24"/>
              </w:rPr>
            </w:pPr>
          </w:p>
          <w:p w14:paraId="3B96F0DF" w14:textId="77777777" w:rsidR="00700550" w:rsidRPr="005F428F" w:rsidRDefault="00700550" w:rsidP="00B6766A">
            <w:pPr>
              <w:rPr>
                <w:sz w:val="24"/>
                <w:szCs w:val="24"/>
              </w:rPr>
            </w:pPr>
          </w:p>
          <w:p w14:paraId="28A37407" w14:textId="77777777" w:rsidR="00700550" w:rsidRPr="005F428F" w:rsidRDefault="00700550" w:rsidP="00B6766A">
            <w:pPr>
              <w:rPr>
                <w:sz w:val="24"/>
                <w:szCs w:val="24"/>
              </w:rPr>
            </w:pPr>
          </w:p>
          <w:p w14:paraId="21A7024B" w14:textId="77777777" w:rsidR="00700550" w:rsidRPr="005F428F" w:rsidRDefault="00700550" w:rsidP="00B6766A">
            <w:pPr>
              <w:rPr>
                <w:sz w:val="24"/>
                <w:szCs w:val="24"/>
              </w:rPr>
            </w:pPr>
          </w:p>
        </w:tc>
      </w:tr>
    </w:tbl>
    <w:p w14:paraId="380F61A1"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16184FD7" w14:textId="77777777" w:rsidTr="00B6766A">
        <w:tc>
          <w:tcPr>
            <w:tcW w:w="4365" w:type="dxa"/>
            <w:tcBorders>
              <w:top w:val="single" w:sz="4" w:space="0" w:color="000000"/>
              <w:left w:val="single" w:sz="4" w:space="0" w:color="000000"/>
              <w:bottom w:val="single" w:sz="4" w:space="0" w:color="000000"/>
            </w:tcBorders>
            <w:shd w:val="clear" w:color="auto" w:fill="auto"/>
          </w:tcPr>
          <w:p w14:paraId="4121299E"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0465ADB"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25AD0DB1" w14:textId="77777777" w:rsidTr="00B6766A">
        <w:tc>
          <w:tcPr>
            <w:tcW w:w="4365" w:type="dxa"/>
            <w:tcBorders>
              <w:top w:val="single" w:sz="4" w:space="0" w:color="000000"/>
              <w:left w:val="single" w:sz="4" w:space="0" w:color="000000"/>
              <w:bottom w:val="single" w:sz="4" w:space="0" w:color="000000"/>
            </w:tcBorders>
            <w:shd w:val="clear" w:color="auto" w:fill="auto"/>
          </w:tcPr>
          <w:p w14:paraId="19FED978" w14:textId="77777777" w:rsidR="00503744" w:rsidRPr="005F428F" w:rsidRDefault="00503744" w:rsidP="00503744">
            <w:pPr>
              <w:spacing w:before="240"/>
              <w:jc w:val="both"/>
              <w:rPr>
                <w:bCs/>
                <w:sz w:val="24"/>
                <w:szCs w:val="24"/>
                <w:highlight w:val="white"/>
              </w:rPr>
            </w:pPr>
            <w:r w:rsidRPr="005F428F">
              <w:rPr>
                <w:bCs/>
                <w:sz w:val="24"/>
                <w:szCs w:val="24"/>
                <w:highlight w:val="white"/>
              </w:rPr>
              <w:t>II - Aproximar e relacionar conhecimentos populares e científicos, por meio de ações acadêmicas que articulem a Universidade com os modos de vida presentes na sociedade;</w:t>
            </w:r>
          </w:p>
          <w:p w14:paraId="6788065E"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8692B3F"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3844D246"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7AF3182A"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5AF2ED6E" w14:textId="77777777" w:rsidR="00700550" w:rsidRPr="005F428F" w:rsidRDefault="00700550" w:rsidP="00B6766A">
            <w:pPr>
              <w:jc w:val="both"/>
              <w:rPr>
                <w:sz w:val="24"/>
                <w:szCs w:val="24"/>
              </w:rPr>
            </w:pPr>
          </w:p>
          <w:p w14:paraId="348B7DA3" w14:textId="77777777" w:rsidR="00700550" w:rsidRPr="005F428F" w:rsidRDefault="00700550" w:rsidP="00B6766A">
            <w:pPr>
              <w:jc w:val="both"/>
              <w:rPr>
                <w:sz w:val="24"/>
                <w:szCs w:val="24"/>
              </w:rPr>
            </w:pPr>
          </w:p>
          <w:p w14:paraId="665FA689" w14:textId="77777777" w:rsidR="00700550" w:rsidRPr="005F428F" w:rsidRDefault="00700550" w:rsidP="00B6766A">
            <w:pPr>
              <w:jc w:val="both"/>
              <w:rPr>
                <w:sz w:val="24"/>
                <w:szCs w:val="24"/>
              </w:rPr>
            </w:pPr>
          </w:p>
          <w:p w14:paraId="7E84CB2E" w14:textId="77777777" w:rsidR="00700550" w:rsidRPr="005F428F" w:rsidRDefault="00700550" w:rsidP="00B6766A">
            <w:pPr>
              <w:rPr>
                <w:sz w:val="24"/>
                <w:szCs w:val="24"/>
              </w:rPr>
            </w:pPr>
          </w:p>
          <w:p w14:paraId="477395C0" w14:textId="77777777" w:rsidR="00700550" w:rsidRPr="005F428F" w:rsidRDefault="00700550" w:rsidP="00B6766A">
            <w:pPr>
              <w:rPr>
                <w:sz w:val="24"/>
                <w:szCs w:val="24"/>
              </w:rPr>
            </w:pPr>
          </w:p>
        </w:tc>
      </w:tr>
    </w:tbl>
    <w:p w14:paraId="43439402"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21EA130A" w14:textId="77777777" w:rsidTr="00B6766A">
        <w:tc>
          <w:tcPr>
            <w:tcW w:w="4365" w:type="dxa"/>
            <w:tcBorders>
              <w:top w:val="single" w:sz="4" w:space="0" w:color="000000"/>
              <w:left w:val="single" w:sz="4" w:space="0" w:color="000000"/>
              <w:bottom w:val="single" w:sz="4" w:space="0" w:color="000000"/>
            </w:tcBorders>
            <w:shd w:val="clear" w:color="auto" w:fill="auto"/>
          </w:tcPr>
          <w:p w14:paraId="7C673F80"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FFC021F"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2DAABD9B" w14:textId="77777777" w:rsidTr="00B6766A">
        <w:tc>
          <w:tcPr>
            <w:tcW w:w="4365" w:type="dxa"/>
            <w:tcBorders>
              <w:top w:val="single" w:sz="4" w:space="0" w:color="000000"/>
              <w:left w:val="single" w:sz="4" w:space="0" w:color="000000"/>
              <w:bottom w:val="single" w:sz="4" w:space="0" w:color="000000"/>
            </w:tcBorders>
            <w:shd w:val="clear" w:color="auto" w:fill="auto"/>
          </w:tcPr>
          <w:p w14:paraId="7AB8A9FB" w14:textId="77777777" w:rsidR="00503744" w:rsidRPr="005F428F" w:rsidRDefault="00503744" w:rsidP="00503744">
            <w:pPr>
              <w:spacing w:before="240"/>
              <w:jc w:val="both"/>
              <w:rPr>
                <w:bCs/>
                <w:sz w:val="24"/>
                <w:szCs w:val="24"/>
                <w:highlight w:val="white"/>
              </w:rPr>
            </w:pPr>
            <w:r w:rsidRPr="005F428F">
              <w:rPr>
                <w:bCs/>
                <w:sz w:val="24"/>
                <w:szCs w:val="24"/>
                <w:highlight w:val="white"/>
              </w:rPr>
              <w:t>III - Estimular a formação em extensão no processo educativo dos estudantes, proporcionando desenvolvimento profissional integral alinhado às necessidades da sociedade;</w:t>
            </w:r>
          </w:p>
          <w:p w14:paraId="03E1259B"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F6C6D51"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6675060D"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0A389C7C"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8D7E4DD" w14:textId="77777777" w:rsidR="00700550" w:rsidRPr="005F428F" w:rsidRDefault="00700550" w:rsidP="00B6766A">
            <w:pPr>
              <w:rPr>
                <w:sz w:val="24"/>
                <w:szCs w:val="24"/>
              </w:rPr>
            </w:pPr>
          </w:p>
          <w:p w14:paraId="4D73C561" w14:textId="77777777" w:rsidR="00700550" w:rsidRPr="005F428F" w:rsidRDefault="00700550" w:rsidP="00B6766A">
            <w:pPr>
              <w:rPr>
                <w:sz w:val="24"/>
                <w:szCs w:val="24"/>
              </w:rPr>
            </w:pPr>
          </w:p>
          <w:p w14:paraId="6D6804EF" w14:textId="77777777" w:rsidR="00700550" w:rsidRPr="005F428F" w:rsidRDefault="00700550" w:rsidP="00B6766A">
            <w:pPr>
              <w:rPr>
                <w:sz w:val="24"/>
                <w:szCs w:val="24"/>
              </w:rPr>
            </w:pPr>
          </w:p>
          <w:p w14:paraId="4A9237D7" w14:textId="77777777" w:rsidR="00700550" w:rsidRPr="005F428F" w:rsidRDefault="00700550" w:rsidP="00B6766A">
            <w:pPr>
              <w:rPr>
                <w:sz w:val="24"/>
                <w:szCs w:val="24"/>
              </w:rPr>
            </w:pPr>
          </w:p>
        </w:tc>
      </w:tr>
    </w:tbl>
    <w:p w14:paraId="3275FD7C"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438BD852" w14:textId="77777777" w:rsidTr="00B6766A">
        <w:tc>
          <w:tcPr>
            <w:tcW w:w="4365" w:type="dxa"/>
            <w:tcBorders>
              <w:top w:val="single" w:sz="4" w:space="0" w:color="000000"/>
              <w:left w:val="single" w:sz="4" w:space="0" w:color="000000"/>
              <w:bottom w:val="single" w:sz="4" w:space="0" w:color="000000"/>
            </w:tcBorders>
            <w:shd w:val="clear" w:color="auto" w:fill="auto"/>
          </w:tcPr>
          <w:p w14:paraId="738A52F0"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C9CB9AD"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3A304F37" w14:textId="77777777" w:rsidTr="00B6766A">
        <w:tc>
          <w:tcPr>
            <w:tcW w:w="4365" w:type="dxa"/>
            <w:tcBorders>
              <w:top w:val="single" w:sz="4" w:space="0" w:color="000000"/>
              <w:left w:val="single" w:sz="4" w:space="0" w:color="000000"/>
              <w:bottom w:val="single" w:sz="4" w:space="0" w:color="000000"/>
            </w:tcBorders>
            <w:shd w:val="clear" w:color="auto" w:fill="auto"/>
          </w:tcPr>
          <w:p w14:paraId="478B5655" w14:textId="77777777" w:rsidR="00503744" w:rsidRPr="005F428F" w:rsidRDefault="00503744" w:rsidP="00503744">
            <w:pPr>
              <w:spacing w:before="240"/>
              <w:jc w:val="both"/>
              <w:rPr>
                <w:bCs/>
                <w:sz w:val="24"/>
                <w:szCs w:val="24"/>
              </w:rPr>
            </w:pPr>
            <w:r w:rsidRPr="005F428F">
              <w:rPr>
                <w:bCs/>
                <w:sz w:val="24"/>
                <w:szCs w:val="24"/>
                <w:highlight w:val="white"/>
              </w:rPr>
              <w:t>IV - Fortalecer a política de responsabilidade social da Universidade.</w:t>
            </w:r>
          </w:p>
          <w:p w14:paraId="77DDDB19"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52B5388"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4A870909"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6A5BBD68"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5C7E231C" w14:textId="77777777" w:rsidR="00700550" w:rsidRPr="005F428F" w:rsidRDefault="00700550" w:rsidP="00B6766A">
            <w:pPr>
              <w:rPr>
                <w:sz w:val="24"/>
                <w:szCs w:val="24"/>
              </w:rPr>
            </w:pPr>
          </w:p>
          <w:p w14:paraId="6E15CB53" w14:textId="77777777" w:rsidR="00700550" w:rsidRPr="005F428F" w:rsidRDefault="00700550" w:rsidP="00B6766A">
            <w:pPr>
              <w:rPr>
                <w:sz w:val="24"/>
                <w:szCs w:val="24"/>
              </w:rPr>
            </w:pPr>
          </w:p>
          <w:p w14:paraId="55262D68" w14:textId="77777777" w:rsidR="00700550" w:rsidRPr="005F428F" w:rsidRDefault="00700550" w:rsidP="00B6766A">
            <w:pPr>
              <w:rPr>
                <w:sz w:val="24"/>
                <w:szCs w:val="24"/>
              </w:rPr>
            </w:pPr>
          </w:p>
          <w:p w14:paraId="34A8CB2B" w14:textId="77777777" w:rsidR="00700550" w:rsidRPr="005F428F" w:rsidRDefault="00700550" w:rsidP="00B6766A">
            <w:pPr>
              <w:rPr>
                <w:sz w:val="24"/>
                <w:szCs w:val="24"/>
              </w:rPr>
            </w:pPr>
          </w:p>
        </w:tc>
      </w:tr>
    </w:tbl>
    <w:p w14:paraId="397284FF" w14:textId="32A3129D" w:rsidR="00700550" w:rsidRPr="005F428F" w:rsidRDefault="00700550" w:rsidP="00700550">
      <w:pPr>
        <w:jc w:val="both"/>
        <w:rPr>
          <w:sz w:val="24"/>
          <w:szCs w:val="24"/>
        </w:rPr>
      </w:pPr>
    </w:p>
    <w:p w14:paraId="659B9CA7" w14:textId="5CE5257D" w:rsidR="00810906" w:rsidRPr="001106B2" w:rsidRDefault="00810906" w:rsidP="00810906">
      <w:pPr>
        <w:rPr>
          <w:b/>
          <w:bCs/>
          <w:sz w:val="24"/>
          <w:szCs w:val="24"/>
        </w:rPr>
      </w:pPr>
      <w:r w:rsidRPr="001106B2">
        <w:rPr>
          <w:b/>
          <w:bCs/>
          <w:sz w:val="24"/>
          <w:szCs w:val="24"/>
        </w:rPr>
        <w:t>Referente ao Capítulo II – Da Creditação da Extensão nos Projetos Pedagógicos dos Cursos de Graduação</w:t>
      </w:r>
    </w:p>
    <w:p w14:paraId="350DD5BF" w14:textId="77777777" w:rsidR="00B51675" w:rsidRPr="005F428F" w:rsidRDefault="00B51675"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69995718" w14:textId="77777777" w:rsidTr="00B6766A">
        <w:tc>
          <w:tcPr>
            <w:tcW w:w="4380" w:type="dxa"/>
            <w:tcBorders>
              <w:top w:val="single" w:sz="4" w:space="0" w:color="000000"/>
              <w:left w:val="single" w:sz="4" w:space="0" w:color="000000"/>
              <w:bottom w:val="single" w:sz="4" w:space="0" w:color="000000"/>
            </w:tcBorders>
            <w:shd w:val="clear" w:color="auto" w:fill="auto"/>
          </w:tcPr>
          <w:p w14:paraId="79650599"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394AC0E"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11613CC9" w14:textId="77777777" w:rsidTr="00B6766A">
        <w:tc>
          <w:tcPr>
            <w:tcW w:w="4380" w:type="dxa"/>
            <w:tcBorders>
              <w:top w:val="single" w:sz="4" w:space="0" w:color="000000"/>
              <w:left w:val="single" w:sz="4" w:space="0" w:color="000000"/>
              <w:bottom w:val="single" w:sz="4" w:space="0" w:color="000000"/>
            </w:tcBorders>
            <w:shd w:val="clear" w:color="auto" w:fill="auto"/>
          </w:tcPr>
          <w:p w14:paraId="72FB9B44" w14:textId="77777777" w:rsidR="00503744" w:rsidRPr="005F428F" w:rsidRDefault="00503744" w:rsidP="00503744">
            <w:pPr>
              <w:widowControl w:val="0"/>
              <w:spacing w:before="240"/>
              <w:jc w:val="both"/>
              <w:rPr>
                <w:bCs/>
                <w:sz w:val="24"/>
                <w:szCs w:val="24"/>
              </w:rPr>
            </w:pPr>
            <w:r w:rsidRPr="005F428F">
              <w:rPr>
                <w:b/>
                <w:bCs/>
                <w:sz w:val="24"/>
                <w:szCs w:val="24"/>
                <w:highlight w:val="white"/>
              </w:rPr>
              <w:t>Art. 6</w:t>
            </w:r>
            <w:r w:rsidRPr="005F428F">
              <w:rPr>
                <w:b/>
                <w:bCs/>
                <w:sz w:val="24"/>
                <w:szCs w:val="24"/>
                <w:highlight w:val="white"/>
                <w:vertAlign w:val="superscript"/>
              </w:rPr>
              <w:t>o</w:t>
            </w:r>
            <w:r w:rsidRPr="005F428F">
              <w:rPr>
                <w:bCs/>
                <w:sz w:val="24"/>
                <w:szCs w:val="24"/>
              </w:rPr>
              <w:t xml:space="preserve"> As atividades de extensão deverão compor, obrigatoriamente, no mínimo, 10% (dez por cento) do total da carga horária curricular dos cursos de graduação, em relação ao total de créditos a serem cursados, as quais deverão fazer parte da matriz curricular dos cursos.</w:t>
            </w:r>
          </w:p>
          <w:p w14:paraId="70F255E8"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BD6900E"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192E94BA"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5A659A5F"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06E026ED" w14:textId="77777777" w:rsidR="00700550" w:rsidRPr="005F428F" w:rsidRDefault="00700550" w:rsidP="00B6766A">
            <w:pPr>
              <w:rPr>
                <w:sz w:val="24"/>
                <w:szCs w:val="24"/>
              </w:rPr>
            </w:pPr>
          </w:p>
          <w:p w14:paraId="6042019A" w14:textId="77777777" w:rsidR="00700550" w:rsidRPr="005F428F" w:rsidRDefault="00700550" w:rsidP="00B6766A">
            <w:pPr>
              <w:rPr>
                <w:sz w:val="24"/>
                <w:szCs w:val="24"/>
              </w:rPr>
            </w:pPr>
          </w:p>
          <w:p w14:paraId="5F4450ED" w14:textId="77777777" w:rsidR="00700550" w:rsidRPr="005F428F" w:rsidRDefault="00700550" w:rsidP="00B6766A">
            <w:pPr>
              <w:rPr>
                <w:sz w:val="24"/>
                <w:szCs w:val="24"/>
              </w:rPr>
            </w:pPr>
          </w:p>
          <w:p w14:paraId="5AE18816" w14:textId="77777777" w:rsidR="00700550" w:rsidRPr="005F428F" w:rsidRDefault="00700550" w:rsidP="00B6766A">
            <w:pPr>
              <w:rPr>
                <w:sz w:val="24"/>
                <w:szCs w:val="24"/>
              </w:rPr>
            </w:pPr>
          </w:p>
        </w:tc>
      </w:tr>
    </w:tbl>
    <w:p w14:paraId="2B0C6A28"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6954328A" w14:textId="77777777" w:rsidTr="00B6766A">
        <w:tc>
          <w:tcPr>
            <w:tcW w:w="4365" w:type="dxa"/>
            <w:tcBorders>
              <w:top w:val="single" w:sz="4" w:space="0" w:color="000000"/>
              <w:left w:val="single" w:sz="4" w:space="0" w:color="000000"/>
              <w:bottom w:val="single" w:sz="4" w:space="0" w:color="000000"/>
            </w:tcBorders>
            <w:shd w:val="clear" w:color="auto" w:fill="auto"/>
          </w:tcPr>
          <w:p w14:paraId="1651380E"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44E03B6A"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0A990B54" w14:textId="77777777" w:rsidTr="00B6766A">
        <w:tc>
          <w:tcPr>
            <w:tcW w:w="4365" w:type="dxa"/>
            <w:tcBorders>
              <w:top w:val="single" w:sz="4" w:space="0" w:color="000000"/>
              <w:left w:val="single" w:sz="4" w:space="0" w:color="000000"/>
              <w:bottom w:val="single" w:sz="4" w:space="0" w:color="000000"/>
            </w:tcBorders>
            <w:shd w:val="clear" w:color="auto" w:fill="auto"/>
          </w:tcPr>
          <w:p w14:paraId="0F36B5CC" w14:textId="77777777" w:rsidR="00503744" w:rsidRPr="005F428F" w:rsidRDefault="00503744" w:rsidP="00503744">
            <w:pPr>
              <w:spacing w:before="240"/>
              <w:jc w:val="both"/>
              <w:rPr>
                <w:bCs/>
                <w:sz w:val="24"/>
                <w:szCs w:val="24"/>
              </w:rPr>
            </w:pPr>
            <w:r w:rsidRPr="005F428F">
              <w:rPr>
                <w:bCs/>
                <w:sz w:val="24"/>
                <w:szCs w:val="24"/>
              </w:rPr>
              <w:t>§ 1º. Compete ao Núcleo Docente Estruturante (NDE) a estruturação da proposta de revisão do PPC para inserção de no mínimo, 10% da carga horária curricular para creditação da extensão no currículo do curso, a ser encaminhada para apreciação do Colegiado do Curso e Colegiado Departamental.</w:t>
            </w:r>
          </w:p>
          <w:p w14:paraId="65F4896A"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7148A2C3"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A908F3B"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2C544BFD"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8F404C6" w14:textId="77777777" w:rsidR="00700550" w:rsidRPr="005F428F" w:rsidRDefault="00700550" w:rsidP="00B6766A">
            <w:pPr>
              <w:jc w:val="both"/>
              <w:rPr>
                <w:sz w:val="24"/>
                <w:szCs w:val="24"/>
              </w:rPr>
            </w:pPr>
          </w:p>
          <w:p w14:paraId="0467EDEF" w14:textId="77777777" w:rsidR="00700550" w:rsidRPr="005F428F" w:rsidRDefault="00700550" w:rsidP="00B6766A">
            <w:pPr>
              <w:jc w:val="both"/>
              <w:rPr>
                <w:sz w:val="24"/>
                <w:szCs w:val="24"/>
              </w:rPr>
            </w:pPr>
          </w:p>
          <w:p w14:paraId="221FA0AD" w14:textId="77777777" w:rsidR="00700550" w:rsidRPr="005F428F" w:rsidRDefault="00700550" w:rsidP="00B6766A">
            <w:pPr>
              <w:jc w:val="both"/>
              <w:rPr>
                <w:sz w:val="24"/>
                <w:szCs w:val="24"/>
              </w:rPr>
            </w:pPr>
          </w:p>
          <w:p w14:paraId="3263BED3" w14:textId="77777777" w:rsidR="00700550" w:rsidRPr="005F428F" w:rsidRDefault="00700550" w:rsidP="00B6766A">
            <w:pPr>
              <w:rPr>
                <w:sz w:val="24"/>
                <w:szCs w:val="24"/>
              </w:rPr>
            </w:pPr>
          </w:p>
          <w:p w14:paraId="379C8469" w14:textId="77777777" w:rsidR="00700550" w:rsidRPr="005F428F" w:rsidRDefault="00700550" w:rsidP="00B6766A">
            <w:pPr>
              <w:rPr>
                <w:sz w:val="24"/>
                <w:szCs w:val="24"/>
              </w:rPr>
            </w:pPr>
          </w:p>
        </w:tc>
      </w:tr>
    </w:tbl>
    <w:p w14:paraId="66D3912A"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100EEA25" w14:textId="77777777" w:rsidTr="00B6766A">
        <w:tc>
          <w:tcPr>
            <w:tcW w:w="4365" w:type="dxa"/>
            <w:tcBorders>
              <w:top w:val="single" w:sz="4" w:space="0" w:color="000000"/>
              <w:left w:val="single" w:sz="4" w:space="0" w:color="000000"/>
              <w:bottom w:val="single" w:sz="4" w:space="0" w:color="000000"/>
            </w:tcBorders>
            <w:shd w:val="clear" w:color="auto" w:fill="auto"/>
          </w:tcPr>
          <w:p w14:paraId="72F9836F"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9342226"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1B337654" w14:textId="77777777" w:rsidTr="00B6766A">
        <w:tc>
          <w:tcPr>
            <w:tcW w:w="4365" w:type="dxa"/>
            <w:tcBorders>
              <w:top w:val="single" w:sz="4" w:space="0" w:color="000000"/>
              <w:left w:val="single" w:sz="4" w:space="0" w:color="000000"/>
              <w:bottom w:val="single" w:sz="4" w:space="0" w:color="000000"/>
            </w:tcBorders>
            <w:shd w:val="clear" w:color="auto" w:fill="auto"/>
          </w:tcPr>
          <w:p w14:paraId="465B1DEA" w14:textId="77777777" w:rsidR="00503744" w:rsidRPr="005F428F" w:rsidRDefault="00503744" w:rsidP="00503744">
            <w:pPr>
              <w:spacing w:before="240"/>
              <w:jc w:val="both"/>
              <w:rPr>
                <w:bCs/>
                <w:sz w:val="24"/>
                <w:szCs w:val="24"/>
                <w:highlight w:val="white"/>
              </w:rPr>
            </w:pPr>
            <w:r w:rsidRPr="005F428F">
              <w:rPr>
                <w:bCs/>
                <w:sz w:val="24"/>
                <w:szCs w:val="24"/>
              </w:rPr>
              <w:t xml:space="preserve">§ 2º. </w:t>
            </w:r>
            <w:r w:rsidRPr="005F428F">
              <w:rPr>
                <w:bCs/>
                <w:sz w:val="24"/>
                <w:szCs w:val="24"/>
                <w:highlight w:val="white"/>
              </w:rPr>
              <w:t xml:space="preserve">Compreende-se que a oferta de atividades de extensão inseridas nos currículos dos cursos de graduação no percentual mínimo estabelecido no caput deste artigo, dar-se-á na forma de ajuste do currículo, prevendo </w:t>
            </w:r>
            <w:r w:rsidRPr="005F428F">
              <w:rPr>
                <w:bCs/>
                <w:sz w:val="24"/>
                <w:szCs w:val="24"/>
              </w:rPr>
              <w:t xml:space="preserve">a redução, </w:t>
            </w:r>
            <w:r w:rsidRPr="005F428F">
              <w:rPr>
                <w:bCs/>
                <w:sz w:val="24"/>
                <w:szCs w:val="24"/>
                <w:highlight w:val="white"/>
              </w:rPr>
              <w:t>a manutenção ou o aumento da carga horária total do curso em seu PPC, obedecendo as determinações das Diretrizes Curriculares Nacionais.</w:t>
            </w:r>
          </w:p>
          <w:p w14:paraId="1EE96926"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B738E9F"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4FA3EADA"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204F4511"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1C195AC5" w14:textId="77777777" w:rsidR="00700550" w:rsidRPr="005F428F" w:rsidRDefault="00700550" w:rsidP="00B6766A">
            <w:pPr>
              <w:rPr>
                <w:sz w:val="24"/>
                <w:szCs w:val="24"/>
              </w:rPr>
            </w:pPr>
          </w:p>
          <w:p w14:paraId="13BBF6E2" w14:textId="77777777" w:rsidR="00700550" w:rsidRPr="005F428F" w:rsidRDefault="00700550" w:rsidP="00B6766A">
            <w:pPr>
              <w:rPr>
                <w:sz w:val="24"/>
                <w:szCs w:val="24"/>
              </w:rPr>
            </w:pPr>
          </w:p>
          <w:p w14:paraId="2CFB023C" w14:textId="77777777" w:rsidR="00700550" w:rsidRPr="005F428F" w:rsidRDefault="00700550" w:rsidP="00B6766A">
            <w:pPr>
              <w:rPr>
                <w:sz w:val="24"/>
                <w:szCs w:val="24"/>
              </w:rPr>
            </w:pPr>
          </w:p>
          <w:p w14:paraId="3491923D" w14:textId="77777777" w:rsidR="00700550" w:rsidRPr="005F428F" w:rsidRDefault="00700550" w:rsidP="00B6766A">
            <w:pPr>
              <w:rPr>
                <w:sz w:val="24"/>
                <w:szCs w:val="24"/>
              </w:rPr>
            </w:pPr>
          </w:p>
        </w:tc>
      </w:tr>
    </w:tbl>
    <w:p w14:paraId="5E758BFA"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120F9429" w14:textId="77777777" w:rsidTr="00B6766A">
        <w:tc>
          <w:tcPr>
            <w:tcW w:w="4365" w:type="dxa"/>
            <w:tcBorders>
              <w:top w:val="single" w:sz="4" w:space="0" w:color="000000"/>
              <w:left w:val="single" w:sz="4" w:space="0" w:color="000000"/>
              <w:bottom w:val="single" w:sz="4" w:space="0" w:color="000000"/>
            </w:tcBorders>
            <w:shd w:val="clear" w:color="auto" w:fill="auto"/>
          </w:tcPr>
          <w:p w14:paraId="5E87ED68"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FAB84BA"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3E26FEB7" w14:textId="77777777" w:rsidTr="00B6766A">
        <w:tc>
          <w:tcPr>
            <w:tcW w:w="4365" w:type="dxa"/>
            <w:tcBorders>
              <w:top w:val="single" w:sz="4" w:space="0" w:color="000000"/>
              <w:left w:val="single" w:sz="4" w:space="0" w:color="000000"/>
              <w:bottom w:val="single" w:sz="4" w:space="0" w:color="000000"/>
            </w:tcBorders>
            <w:shd w:val="clear" w:color="auto" w:fill="auto"/>
          </w:tcPr>
          <w:p w14:paraId="3DDC76A6" w14:textId="77777777" w:rsidR="00503744" w:rsidRPr="005F428F" w:rsidRDefault="00503744" w:rsidP="00503744">
            <w:pPr>
              <w:spacing w:before="240"/>
              <w:jc w:val="both"/>
              <w:rPr>
                <w:bCs/>
                <w:sz w:val="24"/>
                <w:szCs w:val="24"/>
              </w:rPr>
            </w:pPr>
            <w:r w:rsidRPr="005F428F">
              <w:rPr>
                <w:bCs/>
                <w:sz w:val="24"/>
                <w:szCs w:val="24"/>
              </w:rPr>
              <w:t xml:space="preserve">§3º. A realização de atividades de extensão, com vistas à creditação curricular, é </w:t>
            </w:r>
            <w:r w:rsidRPr="005F428F">
              <w:rPr>
                <w:bCs/>
                <w:sz w:val="24"/>
                <w:szCs w:val="24"/>
              </w:rPr>
              <w:lastRenderedPageBreak/>
              <w:t>obrigatória para todos os estudantes dos cursos de graduação da UFPB.</w:t>
            </w:r>
          </w:p>
          <w:p w14:paraId="50F887E4"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9821330"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281E4B06"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790689FE"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0AE8DB79" w14:textId="77777777" w:rsidR="00700550" w:rsidRPr="005F428F" w:rsidRDefault="00700550" w:rsidP="00B6766A">
            <w:pPr>
              <w:rPr>
                <w:sz w:val="24"/>
                <w:szCs w:val="24"/>
              </w:rPr>
            </w:pPr>
          </w:p>
          <w:p w14:paraId="223870B9" w14:textId="77777777" w:rsidR="00700550" w:rsidRPr="005F428F" w:rsidRDefault="00700550" w:rsidP="00B6766A">
            <w:pPr>
              <w:rPr>
                <w:sz w:val="24"/>
                <w:szCs w:val="24"/>
              </w:rPr>
            </w:pPr>
          </w:p>
          <w:p w14:paraId="6A4932C9" w14:textId="77777777" w:rsidR="00700550" w:rsidRPr="005F428F" w:rsidRDefault="00700550" w:rsidP="00B6766A">
            <w:pPr>
              <w:rPr>
                <w:sz w:val="24"/>
                <w:szCs w:val="24"/>
              </w:rPr>
            </w:pPr>
          </w:p>
          <w:p w14:paraId="152E3119" w14:textId="77777777" w:rsidR="00700550" w:rsidRPr="005F428F" w:rsidRDefault="00700550" w:rsidP="00B6766A">
            <w:pPr>
              <w:rPr>
                <w:sz w:val="24"/>
                <w:szCs w:val="24"/>
              </w:rPr>
            </w:pPr>
          </w:p>
        </w:tc>
      </w:tr>
    </w:tbl>
    <w:p w14:paraId="2D30EED6"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241972E7" w14:textId="77777777" w:rsidTr="00B6766A">
        <w:tc>
          <w:tcPr>
            <w:tcW w:w="4380" w:type="dxa"/>
            <w:tcBorders>
              <w:top w:val="single" w:sz="4" w:space="0" w:color="000000"/>
              <w:left w:val="single" w:sz="4" w:space="0" w:color="000000"/>
              <w:bottom w:val="single" w:sz="4" w:space="0" w:color="000000"/>
            </w:tcBorders>
            <w:shd w:val="clear" w:color="auto" w:fill="auto"/>
          </w:tcPr>
          <w:p w14:paraId="4947506C"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FE5206A"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FB4384C" w14:textId="77777777" w:rsidTr="00B6766A">
        <w:tc>
          <w:tcPr>
            <w:tcW w:w="4380" w:type="dxa"/>
            <w:tcBorders>
              <w:top w:val="single" w:sz="4" w:space="0" w:color="000000"/>
              <w:left w:val="single" w:sz="4" w:space="0" w:color="000000"/>
              <w:bottom w:val="single" w:sz="4" w:space="0" w:color="000000"/>
            </w:tcBorders>
            <w:shd w:val="clear" w:color="auto" w:fill="auto"/>
          </w:tcPr>
          <w:p w14:paraId="724BA195" w14:textId="77777777" w:rsidR="00503744" w:rsidRPr="005F428F" w:rsidRDefault="00503744" w:rsidP="00503744">
            <w:pPr>
              <w:spacing w:before="240"/>
              <w:jc w:val="both"/>
              <w:rPr>
                <w:bCs/>
                <w:sz w:val="24"/>
                <w:szCs w:val="24"/>
              </w:rPr>
            </w:pPr>
            <w:r w:rsidRPr="005F428F">
              <w:rPr>
                <w:b/>
                <w:bCs/>
                <w:sz w:val="24"/>
                <w:szCs w:val="24"/>
              </w:rPr>
              <w:t>Art. 7</w:t>
            </w:r>
            <w:r w:rsidRPr="005F428F">
              <w:rPr>
                <w:b/>
                <w:bCs/>
                <w:sz w:val="24"/>
                <w:szCs w:val="24"/>
                <w:vertAlign w:val="superscript"/>
              </w:rPr>
              <w:t>o</w:t>
            </w:r>
            <w:r w:rsidRPr="005F428F">
              <w:rPr>
                <w:bCs/>
                <w:sz w:val="24"/>
                <w:szCs w:val="24"/>
              </w:rPr>
              <w:t xml:space="preserve"> A creditação da extensão nos cursos de graduação pode ser incluída nas estruturas curriculares por meio de componentes dos tipos:</w:t>
            </w:r>
          </w:p>
          <w:p w14:paraId="42EF4E05"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190EBD5"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750F7E03"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1FE0A76F"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08840F6A" w14:textId="77777777" w:rsidR="00700550" w:rsidRPr="005F428F" w:rsidRDefault="00700550" w:rsidP="00B6766A">
            <w:pPr>
              <w:rPr>
                <w:sz w:val="24"/>
                <w:szCs w:val="24"/>
              </w:rPr>
            </w:pPr>
          </w:p>
          <w:p w14:paraId="4D5010ED" w14:textId="77777777" w:rsidR="00700550" w:rsidRPr="005F428F" w:rsidRDefault="00700550" w:rsidP="00B6766A">
            <w:pPr>
              <w:rPr>
                <w:sz w:val="24"/>
                <w:szCs w:val="24"/>
              </w:rPr>
            </w:pPr>
          </w:p>
          <w:p w14:paraId="13A62F83" w14:textId="77777777" w:rsidR="00700550" w:rsidRPr="005F428F" w:rsidRDefault="00700550" w:rsidP="00B6766A">
            <w:pPr>
              <w:rPr>
                <w:sz w:val="24"/>
                <w:szCs w:val="24"/>
              </w:rPr>
            </w:pPr>
          </w:p>
          <w:p w14:paraId="69797F24" w14:textId="77777777" w:rsidR="00700550" w:rsidRPr="005F428F" w:rsidRDefault="00700550" w:rsidP="00B6766A">
            <w:pPr>
              <w:rPr>
                <w:sz w:val="24"/>
                <w:szCs w:val="24"/>
              </w:rPr>
            </w:pPr>
          </w:p>
        </w:tc>
      </w:tr>
    </w:tbl>
    <w:p w14:paraId="6E62358B"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410D91B0" w14:textId="77777777" w:rsidTr="00B6766A">
        <w:tc>
          <w:tcPr>
            <w:tcW w:w="4365" w:type="dxa"/>
            <w:tcBorders>
              <w:top w:val="single" w:sz="4" w:space="0" w:color="000000"/>
              <w:left w:val="single" w:sz="4" w:space="0" w:color="000000"/>
              <w:bottom w:val="single" w:sz="4" w:space="0" w:color="000000"/>
            </w:tcBorders>
            <w:shd w:val="clear" w:color="auto" w:fill="auto"/>
          </w:tcPr>
          <w:p w14:paraId="48AD0A75"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177192D"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150B2B70" w14:textId="77777777" w:rsidTr="00B6766A">
        <w:tc>
          <w:tcPr>
            <w:tcW w:w="4365" w:type="dxa"/>
            <w:tcBorders>
              <w:top w:val="single" w:sz="4" w:space="0" w:color="000000"/>
              <w:left w:val="single" w:sz="4" w:space="0" w:color="000000"/>
              <w:bottom w:val="single" w:sz="4" w:space="0" w:color="000000"/>
            </w:tcBorders>
            <w:shd w:val="clear" w:color="auto" w:fill="auto"/>
          </w:tcPr>
          <w:p w14:paraId="664F6AF0" w14:textId="77777777" w:rsidR="00503744" w:rsidRPr="005F428F" w:rsidRDefault="00503744" w:rsidP="00503744">
            <w:pPr>
              <w:spacing w:before="240"/>
              <w:jc w:val="both"/>
              <w:rPr>
                <w:bCs/>
                <w:sz w:val="24"/>
                <w:szCs w:val="24"/>
              </w:rPr>
            </w:pPr>
            <w:r w:rsidRPr="005F428F">
              <w:rPr>
                <w:bCs/>
                <w:sz w:val="24"/>
                <w:szCs w:val="24"/>
              </w:rPr>
              <w:t>I - Adequação de disciplina ou módulo, obrigatórios ou optativos, para os quais esteja indicado no sistema de registro acadêmico o percentual de sua carga horária integral ou parcial correspondente às atividades extensionistas.</w:t>
            </w:r>
          </w:p>
          <w:p w14:paraId="3E3A9FC7"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A107952"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EDE4119"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688E29B2"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0E292D7" w14:textId="77777777" w:rsidR="00700550" w:rsidRPr="005F428F" w:rsidRDefault="00700550" w:rsidP="00B6766A">
            <w:pPr>
              <w:jc w:val="both"/>
              <w:rPr>
                <w:sz w:val="24"/>
                <w:szCs w:val="24"/>
              </w:rPr>
            </w:pPr>
          </w:p>
          <w:p w14:paraId="7F2821A3" w14:textId="77777777" w:rsidR="00700550" w:rsidRPr="005F428F" w:rsidRDefault="00700550" w:rsidP="00B6766A">
            <w:pPr>
              <w:jc w:val="both"/>
              <w:rPr>
                <w:sz w:val="24"/>
                <w:szCs w:val="24"/>
              </w:rPr>
            </w:pPr>
          </w:p>
          <w:p w14:paraId="419F5AC2" w14:textId="77777777" w:rsidR="00700550" w:rsidRPr="005F428F" w:rsidRDefault="00700550" w:rsidP="00B6766A">
            <w:pPr>
              <w:jc w:val="both"/>
              <w:rPr>
                <w:sz w:val="24"/>
                <w:szCs w:val="24"/>
              </w:rPr>
            </w:pPr>
          </w:p>
          <w:p w14:paraId="196997B9" w14:textId="77777777" w:rsidR="00700550" w:rsidRPr="005F428F" w:rsidRDefault="00700550" w:rsidP="00B6766A">
            <w:pPr>
              <w:rPr>
                <w:sz w:val="24"/>
                <w:szCs w:val="24"/>
              </w:rPr>
            </w:pPr>
          </w:p>
          <w:p w14:paraId="02EE667B" w14:textId="77777777" w:rsidR="00700550" w:rsidRPr="005F428F" w:rsidRDefault="00700550" w:rsidP="00B6766A">
            <w:pPr>
              <w:rPr>
                <w:sz w:val="24"/>
                <w:szCs w:val="24"/>
              </w:rPr>
            </w:pPr>
          </w:p>
        </w:tc>
      </w:tr>
    </w:tbl>
    <w:p w14:paraId="7F740956"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2D8DCECC" w14:textId="77777777" w:rsidTr="00B6766A">
        <w:tc>
          <w:tcPr>
            <w:tcW w:w="4365" w:type="dxa"/>
            <w:tcBorders>
              <w:top w:val="single" w:sz="4" w:space="0" w:color="000000"/>
              <w:left w:val="single" w:sz="4" w:space="0" w:color="000000"/>
              <w:bottom w:val="single" w:sz="4" w:space="0" w:color="000000"/>
            </w:tcBorders>
            <w:shd w:val="clear" w:color="auto" w:fill="auto"/>
          </w:tcPr>
          <w:p w14:paraId="4B402018"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61C0F8F"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1BA90B3" w14:textId="77777777" w:rsidTr="00B6766A">
        <w:tc>
          <w:tcPr>
            <w:tcW w:w="4365" w:type="dxa"/>
            <w:tcBorders>
              <w:top w:val="single" w:sz="4" w:space="0" w:color="000000"/>
              <w:left w:val="single" w:sz="4" w:space="0" w:color="000000"/>
              <w:bottom w:val="single" w:sz="4" w:space="0" w:color="000000"/>
            </w:tcBorders>
            <w:shd w:val="clear" w:color="auto" w:fill="auto"/>
          </w:tcPr>
          <w:p w14:paraId="1332372B" w14:textId="77777777" w:rsidR="00503744" w:rsidRPr="005F428F" w:rsidRDefault="00503744" w:rsidP="00503744">
            <w:pPr>
              <w:spacing w:before="240"/>
              <w:jc w:val="both"/>
              <w:rPr>
                <w:bCs/>
                <w:sz w:val="24"/>
                <w:szCs w:val="24"/>
              </w:rPr>
            </w:pPr>
            <w:r w:rsidRPr="005F428F">
              <w:rPr>
                <w:bCs/>
                <w:sz w:val="24"/>
                <w:szCs w:val="24"/>
              </w:rPr>
              <w:t>II – Aproveitamento de atividades acadêmicas de caráter extensionista, quanto à sua natureza, e com metodologias participativas que envolvam o público externo, podendo ser:</w:t>
            </w:r>
          </w:p>
          <w:p w14:paraId="087B32AF" w14:textId="77777777" w:rsidR="00503744" w:rsidRPr="005F428F" w:rsidRDefault="00503744" w:rsidP="00503744">
            <w:pPr>
              <w:spacing w:before="240"/>
              <w:jc w:val="both"/>
              <w:rPr>
                <w:bCs/>
                <w:sz w:val="24"/>
                <w:szCs w:val="24"/>
              </w:rPr>
            </w:pPr>
            <w:r w:rsidRPr="005F428F">
              <w:rPr>
                <w:bCs/>
                <w:sz w:val="24"/>
                <w:szCs w:val="24"/>
              </w:rPr>
              <w:lastRenderedPageBreak/>
              <w:t>a) estágios supervisionados, obrigatórios e/ou não obrigatórios;</w:t>
            </w:r>
          </w:p>
          <w:p w14:paraId="795410AE" w14:textId="77777777" w:rsidR="00503744" w:rsidRPr="005F428F" w:rsidRDefault="00503744" w:rsidP="00503744">
            <w:pPr>
              <w:spacing w:before="240"/>
              <w:jc w:val="both"/>
              <w:rPr>
                <w:bCs/>
                <w:sz w:val="24"/>
                <w:szCs w:val="24"/>
              </w:rPr>
            </w:pPr>
            <w:r w:rsidRPr="005F428F">
              <w:rPr>
                <w:bCs/>
                <w:sz w:val="24"/>
                <w:szCs w:val="24"/>
              </w:rPr>
              <w:t>b) trabalho de conclusão de curso (TCC);</w:t>
            </w:r>
          </w:p>
          <w:p w14:paraId="2910CA64" w14:textId="77777777" w:rsidR="00503744" w:rsidRPr="005F428F" w:rsidRDefault="00503744" w:rsidP="00503744">
            <w:pPr>
              <w:spacing w:before="240"/>
              <w:jc w:val="both"/>
              <w:rPr>
                <w:bCs/>
                <w:sz w:val="24"/>
                <w:szCs w:val="24"/>
              </w:rPr>
            </w:pPr>
            <w:r w:rsidRPr="005F428F">
              <w:rPr>
                <w:bCs/>
                <w:sz w:val="24"/>
                <w:szCs w:val="24"/>
              </w:rPr>
              <w:t>c) aproveitamento de experiência profissional;</w:t>
            </w:r>
          </w:p>
          <w:p w14:paraId="6DF3B0C5"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8D1551A"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3DA52F73"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7D4DFD16"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3F341EF" w14:textId="77777777" w:rsidR="00700550" w:rsidRPr="005F428F" w:rsidRDefault="00700550" w:rsidP="00B6766A">
            <w:pPr>
              <w:rPr>
                <w:sz w:val="24"/>
                <w:szCs w:val="24"/>
              </w:rPr>
            </w:pPr>
          </w:p>
          <w:p w14:paraId="16353AEE" w14:textId="77777777" w:rsidR="00700550" w:rsidRPr="005F428F" w:rsidRDefault="00700550" w:rsidP="00B6766A">
            <w:pPr>
              <w:rPr>
                <w:sz w:val="24"/>
                <w:szCs w:val="24"/>
              </w:rPr>
            </w:pPr>
          </w:p>
          <w:p w14:paraId="13226C6B" w14:textId="77777777" w:rsidR="00700550" w:rsidRPr="005F428F" w:rsidRDefault="00700550" w:rsidP="00B6766A">
            <w:pPr>
              <w:rPr>
                <w:sz w:val="24"/>
                <w:szCs w:val="24"/>
              </w:rPr>
            </w:pPr>
          </w:p>
          <w:p w14:paraId="2AA601F0" w14:textId="77777777" w:rsidR="00700550" w:rsidRPr="005F428F" w:rsidRDefault="00700550" w:rsidP="00B6766A">
            <w:pPr>
              <w:rPr>
                <w:sz w:val="24"/>
                <w:szCs w:val="24"/>
              </w:rPr>
            </w:pPr>
          </w:p>
        </w:tc>
      </w:tr>
    </w:tbl>
    <w:p w14:paraId="051A31C3"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5403AF6C" w14:textId="77777777" w:rsidTr="00B6766A">
        <w:tc>
          <w:tcPr>
            <w:tcW w:w="4365" w:type="dxa"/>
            <w:tcBorders>
              <w:top w:val="single" w:sz="4" w:space="0" w:color="000000"/>
              <w:left w:val="single" w:sz="4" w:space="0" w:color="000000"/>
              <w:bottom w:val="single" w:sz="4" w:space="0" w:color="000000"/>
            </w:tcBorders>
            <w:shd w:val="clear" w:color="auto" w:fill="auto"/>
          </w:tcPr>
          <w:p w14:paraId="58F3B74B"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8CB8D98"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07345865" w14:textId="77777777" w:rsidTr="00B6766A">
        <w:tc>
          <w:tcPr>
            <w:tcW w:w="4365" w:type="dxa"/>
            <w:tcBorders>
              <w:top w:val="single" w:sz="4" w:space="0" w:color="000000"/>
              <w:left w:val="single" w:sz="4" w:space="0" w:color="000000"/>
              <w:bottom w:val="single" w:sz="4" w:space="0" w:color="000000"/>
            </w:tcBorders>
            <w:shd w:val="clear" w:color="auto" w:fill="auto"/>
          </w:tcPr>
          <w:p w14:paraId="69411689" w14:textId="77777777" w:rsidR="00700550" w:rsidRPr="005F428F" w:rsidRDefault="00503744" w:rsidP="00503744">
            <w:pPr>
              <w:pStyle w:val="TDC1"/>
              <w:snapToGrid w:val="0"/>
              <w:jc w:val="both"/>
              <w:rPr>
                <w:rFonts w:ascii="Times New Roman" w:hAnsi="Times New Roman" w:cs="Times New Roman"/>
                <w:bCs/>
              </w:rPr>
            </w:pPr>
            <w:r w:rsidRPr="005F428F">
              <w:rPr>
                <w:rFonts w:ascii="Times New Roman" w:hAnsi="Times New Roman" w:cs="Times New Roman"/>
                <w:bCs/>
              </w:rPr>
              <w:t>III - Aproveitamento de atividades curriculares complementares flexíveis com carga horária pré-estabelecida em resolução própria de cada curso, desde que os discentes realizem as atividades extensionistas como membro da equipe executora: programas, projetos, cursos, eventos, prestação de serviços, provenientes de Editais de extensão pela PROEX; Participação em Empresas Juniores, Ligas acadêmicas e/ou Incubadoras sob orientação de um tutor docente;</w:t>
            </w:r>
          </w:p>
          <w:p w14:paraId="12F72321" w14:textId="2A21AEF1" w:rsidR="00503744" w:rsidRPr="005F428F" w:rsidRDefault="00503744" w:rsidP="00503744">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E0B6BD3"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BC1459C"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7E2FCCE4"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0AD43B7F" w14:textId="77777777" w:rsidR="00700550" w:rsidRPr="005F428F" w:rsidRDefault="00700550" w:rsidP="00B6766A">
            <w:pPr>
              <w:rPr>
                <w:sz w:val="24"/>
                <w:szCs w:val="24"/>
              </w:rPr>
            </w:pPr>
          </w:p>
          <w:p w14:paraId="0AFB2393" w14:textId="77777777" w:rsidR="00700550" w:rsidRPr="005F428F" w:rsidRDefault="00700550" w:rsidP="00B6766A">
            <w:pPr>
              <w:rPr>
                <w:sz w:val="24"/>
                <w:szCs w:val="24"/>
              </w:rPr>
            </w:pPr>
          </w:p>
          <w:p w14:paraId="5F9066DD" w14:textId="77777777" w:rsidR="00700550" w:rsidRPr="005F428F" w:rsidRDefault="00700550" w:rsidP="00B6766A">
            <w:pPr>
              <w:rPr>
                <w:sz w:val="24"/>
                <w:szCs w:val="24"/>
              </w:rPr>
            </w:pPr>
          </w:p>
          <w:p w14:paraId="41C7096C" w14:textId="77777777" w:rsidR="00700550" w:rsidRPr="005F428F" w:rsidRDefault="00700550" w:rsidP="00B6766A">
            <w:pPr>
              <w:rPr>
                <w:sz w:val="24"/>
                <w:szCs w:val="24"/>
              </w:rPr>
            </w:pPr>
          </w:p>
        </w:tc>
      </w:tr>
    </w:tbl>
    <w:p w14:paraId="10982F31"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266FA084" w14:textId="77777777" w:rsidTr="00B6766A">
        <w:tc>
          <w:tcPr>
            <w:tcW w:w="4380" w:type="dxa"/>
            <w:tcBorders>
              <w:top w:val="single" w:sz="4" w:space="0" w:color="000000"/>
              <w:left w:val="single" w:sz="4" w:space="0" w:color="000000"/>
              <w:bottom w:val="single" w:sz="4" w:space="0" w:color="000000"/>
            </w:tcBorders>
            <w:shd w:val="clear" w:color="auto" w:fill="auto"/>
          </w:tcPr>
          <w:p w14:paraId="39572326"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5EEC330F"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3BE303F" w14:textId="77777777" w:rsidTr="00B6766A">
        <w:tc>
          <w:tcPr>
            <w:tcW w:w="4380" w:type="dxa"/>
            <w:tcBorders>
              <w:top w:val="single" w:sz="4" w:space="0" w:color="000000"/>
              <w:left w:val="single" w:sz="4" w:space="0" w:color="000000"/>
              <w:bottom w:val="single" w:sz="4" w:space="0" w:color="000000"/>
            </w:tcBorders>
            <w:shd w:val="clear" w:color="auto" w:fill="auto"/>
          </w:tcPr>
          <w:p w14:paraId="7B69B0B5" w14:textId="77777777" w:rsidR="00503744" w:rsidRPr="005F428F" w:rsidRDefault="00503744" w:rsidP="00503744">
            <w:pPr>
              <w:spacing w:before="240"/>
              <w:jc w:val="both"/>
              <w:rPr>
                <w:bCs/>
                <w:sz w:val="24"/>
                <w:szCs w:val="24"/>
              </w:rPr>
            </w:pPr>
            <w:r w:rsidRPr="005F428F">
              <w:rPr>
                <w:bCs/>
                <w:sz w:val="24"/>
                <w:szCs w:val="24"/>
              </w:rPr>
              <w:t xml:space="preserve">IV – Proposição de criação de Unidade Curricular de Extensão – UCE pelos departamentos ou colegiado de curso como componente curricular obrigatório ou optativo constante da Matriz Curricular do Curso, contendo obrigatoriamente: código, nome (UCE - curso/título), unidade de </w:t>
            </w:r>
            <w:r w:rsidRPr="005F428F">
              <w:rPr>
                <w:bCs/>
                <w:sz w:val="24"/>
                <w:szCs w:val="24"/>
              </w:rPr>
              <w:lastRenderedPageBreak/>
              <w:t>vinculação, ementa, carga horária estabelecida, modalidade de oferta, planos de curso flexíveis abordando temas transversais e temáticas específicas, considerando ainda as modalidades e metodologias da extensão a serem aplicadas.</w:t>
            </w:r>
          </w:p>
          <w:p w14:paraId="01E87A3C"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EA60FEF"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418C706E"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424DCB5C"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D7F6688" w14:textId="77777777" w:rsidR="00700550" w:rsidRPr="005F428F" w:rsidRDefault="00700550" w:rsidP="00B6766A">
            <w:pPr>
              <w:rPr>
                <w:sz w:val="24"/>
                <w:szCs w:val="24"/>
              </w:rPr>
            </w:pPr>
          </w:p>
          <w:p w14:paraId="5B8D4EA4" w14:textId="77777777" w:rsidR="00700550" w:rsidRPr="005F428F" w:rsidRDefault="00700550" w:rsidP="00B6766A">
            <w:pPr>
              <w:rPr>
                <w:sz w:val="24"/>
                <w:szCs w:val="24"/>
              </w:rPr>
            </w:pPr>
          </w:p>
          <w:p w14:paraId="570EBE3F" w14:textId="77777777" w:rsidR="00700550" w:rsidRPr="005F428F" w:rsidRDefault="00700550" w:rsidP="00B6766A">
            <w:pPr>
              <w:rPr>
                <w:sz w:val="24"/>
                <w:szCs w:val="24"/>
              </w:rPr>
            </w:pPr>
          </w:p>
          <w:p w14:paraId="6BA55A77" w14:textId="77777777" w:rsidR="00700550" w:rsidRPr="005F428F" w:rsidRDefault="00700550" w:rsidP="00B6766A">
            <w:pPr>
              <w:rPr>
                <w:sz w:val="24"/>
                <w:szCs w:val="24"/>
              </w:rPr>
            </w:pPr>
          </w:p>
        </w:tc>
      </w:tr>
    </w:tbl>
    <w:p w14:paraId="43C206B3"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490A4309" w14:textId="77777777" w:rsidTr="00B6766A">
        <w:tc>
          <w:tcPr>
            <w:tcW w:w="4365" w:type="dxa"/>
            <w:tcBorders>
              <w:top w:val="single" w:sz="4" w:space="0" w:color="000000"/>
              <w:left w:val="single" w:sz="4" w:space="0" w:color="000000"/>
              <w:bottom w:val="single" w:sz="4" w:space="0" w:color="000000"/>
            </w:tcBorders>
            <w:shd w:val="clear" w:color="auto" w:fill="auto"/>
          </w:tcPr>
          <w:p w14:paraId="0587D999"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47B36A85"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2925BF32" w14:textId="77777777" w:rsidTr="00B6766A">
        <w:tc>
          <w:tcPr>
            <w:tcW w:w="4365" w:type="dxa"/>
            <w:tcBorders>
              <w:top w:val="single" w:sz="4" w:space="0" w:color="000000"/>
              <w:left w:val="single" w:sz="4" w:space="0" w:color="000000"/>
              <w:bottom w:val="single" w:sz="4" w:space="0" w:color="000000"/>
            </w:tcBorders>
            <w:shd w:val="clear" w:color="auto" w:fill="auto"/>
          </w:tcPr>
          <w:p w14:paraId="29E3F04E" w14:textId="77777777" w:rsidR="00503744" w:rsidRPr="005F428F" w:rsidRDefault="00503744" w:rsidP="00503744">
            <w:pPr>
              <w:spacing w:before="240"/>
              <w:jc w:val="both"/>
              <w:rPr>
                <w:bCs/>
                <w:sz w:val="24"/>
                <w:szCs w:val="24"/>
                <w:shd w:val="clear" w:color="auto" w:fill="FF9900"/>
              </w:rPr>
            </w:pPr>
            <w:r w:rsidRPr="005F428F">
              <w:rPr>
                <w:b/>
                <w:bCs/>
                <w:sz w:val="24"/>
                <w:szCs w:val="24"/>
              </w:rPr>
              <w:t>Parágrafo único</w:t>
            </w:r>
            <w:r w:rsidRPr="005F428F">
              <w:rPr>
                <w:bCs/>
                <w:sz w:val="24"/>
                <w:szCs w:val="24"/>
              </w:rPr>
              <w:t>. Compete à Coordenação do curso de graduação e ao(s) Departamento(s), definirem a quantidade máxima e mínima de créditos ofertados e/ou créditos aproveitados (no caso de atividades curriculares complementares flexíveis descritas no item III) por período, de forma a possibilitar a integralização de, no mínimo, 10% da carga horária ao longo do curso.</w:t>
            </w:r>
          </w:p>
          <w:p w14:paraId="3B9807CC"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26FE15E"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1DCAA0FA"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2824B828"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23B9ABF4" w14:textId="77777777" w:rsidR="00700550" w:rsidRPr="005F428F" w:rsidRDefault="00700550" w:rsidP="00B6766A">
            <w:pPr>
              <w:jc w:val="both"/>
              <w:rPr>
                <w:sz w:val="24"/>
                <w:szCs w:val="24"/>
              </w:rPr>
            </w:pPr>
          </w:p>
          <w:p w14:paraId="250665D1" w14:textId="77777777" w:rsidR="00700550" w:rsidRPr="005F428F" w:rsidRDefault="00700550" w:rsidP="00B6766A">
            <w:pPr>
              <w:jc w:val="both"/>
              <w:rPr>
                <w:sz w:val="24"/>
                <w:szCs w:val="24"/>
              </w:rPr>
            </w:pPr>
          </w:p>
          <w:p w14:paraId="017CC2EB" w14:textId="77777777" w:rsidR="00700550" w:rsidRPr="005F428F" w:rsidRDefault="00700550" w:rsidP="00B6766A">
            <w:pPr>
              <w:jc w:val="both"/>
              <w:rPr>
                <w:sz w:val="24"/>
                <w:szCs w:val="24"/>
              </w:rPr>
            </w:pPr>
          </w:p>
          <w:p w14:paraId="2A4E697E" w14:textId="77777777" w:rsidR="00700550" w:rsidRPr="005F428F" w:rsidRDefault="00700550" w:rsidP="00B6766A">
            <w:pPr>
              <w:rPr>
                <w:sz w:val="24"/>
                <w:szCs w:val="24"/>
              </w:rPr>
            </w:pPr>
          </w:p>
          <w:p w14:paraId="1D31E27D" w14:textId="77777777" w:rsidR="00700550" w:rsidRPr="005F428F" w:rsidRDefault="00700550" w:rsidP="00B6766A">
            <w:pPr>
              <w:rPr>
                <w:sz w:val="24"/>
                <w:szCs w:val="24"/>
              </w:rPr>
            </w:pPr>
          </w:p>
        </w:tc>
      </w:tr>
    </w:tbl>
    <w:p w14:paraId="018E6490"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131F1D16" w14:textId="77777777" w:rsidTr="00B6766A">
        <w:tc>
          <w:tcPr>
            <w:tcW w:w="4365" w:type="dxa"/>
            <w:tcBorders>
              <w:top w:val="single" w:sz="4" w:space="0" w:color="000000"/>
              <w:left w:val="single" w:sz="4" w:space="0" w:color="000000"/>
              <w:bottom w:val="single" w:sz="4" w:space="0" w:color="000000"/>
            </w:tcBorders>
            <w:shd w:val="clear" w:color="auto" w:fill="auto"/>
          </w:tcPr>
          <w:p w14:paraId="7E8FCA42"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D4F37DD"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4772BE37" w14:textId="77777777" w:rsidTr="00B6766A">
        <w:tc>
          <w:tcPr>
            <w:tcW w:w="4365" w:type="dxa"/>
            <w:tcBorders>
              <w:top w:val="single" w:sz="4" w:space="0" w:color="000000"/>
              <w:left w:val="single" w:sz="4" w:space="0" w:color="000000"/>
              <w:bottom w:val="single" w:sz="4" w:space="0" w:color="000000"/>
            </w:tcBorders>
            <w:shd w:val="clear" w:color="auto" w:fill="auto"/>
          </w:tcPr>
          <w:p w14:paraId="53030922" w14:textId="77777777" w:rsidR="00503744" w:rsidRPr="005F428F" w:rsidRDefault="00503744" w:rsidP="00503744">
            <w:pPr>
              <w:spacing w:before="240"/>
              <w:jc w:val="both"/>
              <w:rPr>
                <w:bCs/>
                <w:sz w:val="24"/>
                <w:szCs w:val="24"/>
              </w:rPr>
            </w:pPr>
            <w:r w:rsidRPr="005F428F">
              <w:rPr>
                <w:b/>
                <w:bCs/>
                <w:sz w:val="24"/>
                <w:szCs w:val="24"/>
              </w:rPr>
              <w:t>Art. 8º</w:t>
            </w:r>
            <w:r w:rsidRPr="005F428F">
              <w:rPr>
                <w:bCs/>
                <w:sz w:val="24"/>
                <w:szCs w:val="24"/>
              </w:rPr>
              <w:t xml:space="preserve"> Compete a PROEX e a PRG prestar assessoramento durante o processo de reformulação e implantação da creditação da extensão no currículo.</w:t>
            </w:r>
          </w:p>
          <w:p w14:paraId="11A49C8E"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316A988"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55C55F16"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17F82EE8"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272C357A" w14:textId="77777777" w:rsidR="00700550" w:rsidRPr="005F428F" w:rsidRDefault="00700550" w:rsidP="00B6766A">
            <w:pPr>
              <w:rPr>
                <w:sz w:val="24"/>
                <w:szCs w:val="24"/>
              </w:rPr>
            </w:pPr>
          </w:p>
          <w:p w14:paraId="660C4FD3" w14:textId="77777777" w:rsidR="00700550" w:rsidRPr="005F428F" w:rsidRDefault="00700550" w:rsidP="00B6766A">
            <w:pPr>
              <w:rPr>
                <w:sz w:val="24"/>
                <w:szCs w:val="24"/>
              </w:rPr>
            </w:pPr>
          </w:p>
          <w:p w14:paraId="015F4EF0" w14:textId="77777777" w:rsidR="00700550" w:rsidRPr="005F428F" w:rsidRDefault="00700550" w:rsidP="00B6766A">
            <w:pPr>
              <w:rPr>
                <w:sz w:val="24"/>
                <w:szCs w:val="24"/>
              </w:rPr>
            </w:pPr>
          </w:p>
          <w:p w14:paraId="4063F546" w14:textId="77777777" w:rsidR="00700550" w:rsidRPr="005F428F" w:rsidRDefault="00700550" w:rsidP="00B6766A">
            <w:pPr>
              <w:rPr>
                <w:sz w:val="24"/>
                <w:szCs w:val="24"/>
              </w:rPr>
            </w:pPr>
          </w:p>
        </w:tc>
      </w:tr>
    </w:tbl>
    <w:p w14:paraId="0FDDC070" w14:textId="4FB1C06C" w:rsidR="00700550" w:rsidRPr="005F428F" w:rsidRDefault="00700550" w:rsidP="00700550">
      <w:pPr>
        <w:rPr>
          <w:sz w:val="24"/>
          <w:szCs w:val="24"/>
        </w:rPr>
      </w:pPr>
    </w:p>
    <w:p w14:paraId="712FC9BF" w14:textId="051DD6BD" w:rsidR="00106A28" w:rsidRPr="005F428F" w:rsidRDefault="00106A28" w:rsidP="00700550">
      <w:pPr>
        <w:rPr>
          <w:b/>
          <w:bCs/>
          <w:sz w:val="24"/>
          <w:szCs w:val="24"/>
        </w:rPr>
      </w:pPr>
      <w:r w:rsidRPr="005F428F">
        <w:rPr>
          <w:b/>
          <w:bCs/>
          <w:sz w:val="24"/>
          <w:szCs w:val="24"/>
        </w:rPr>
        <w:t xml:space="preserve">Referente ao Capítulo </w:t>
      </w:r>
      <w:r w:rsidR="00093FD0" w:rsidRPr="005F428F">
        <w:rPr>
          <w:b/>
          <w:bCs/>
          <w:sz w:val="24"/>
          <w:szCs w:val="24"/>
        </w:rPr>
        <w:t xml:space="preserve">III – Do Registro das ações </w:t>
      </w:r>
      <w:r w:rsidR="00563536" w:rsidRPr="005F428F">
        <w:rPr>
          <w:b/>
          <w:bCs/>
          <w:sz w:val="24"/>
          <w:szCs w:val="24"/>
        </w:rPr>
        <w:t>de extensão para creditação</w:t>
      </w:r>
    </w:p>
    <w:p w14:paraId="40732CE2" w14:textId="1D8DB2AB" w:rsidR="00106A28" w:rsidRPr="005F428F" w:rsidRDefault="00106A28" w:rsidP="00700550">
      <w:pPr>
        <w:rPr>
          <w:sz w:val="24"/>
          <w:szCs w:val="24"/>
        </w:rPr>
      </w:pPr>
    </w:p>
    <w:tbl>
      <w:tblPr>
        <w:tblW w:w="9940" w:type="dxa"/>
        <w:tblInd w:w="258" w:type="dxa"/>
        <w:tblLayout w:type="fixed"/>
        <w:tblLook w:val="0000" w:firstRow="0" w:lastRow="0" w:firstColumn="0" w:lastColumn="0" w:noHBand="0" w:noVBand="0"/>
      </w:tblPr>
      <w:tblGrid>
        <w:gridCol w:w="4365"/>
        <w:gridCol w:w="5575"/>
      </w:tblGrid>
      <w:tr w:rsidR="00700550" w:rsidRPr="005F428F" w14:paraId="03DD9FA3" w14:textId="77777777" w:rsidTr="003A56BD">
        <w:tc>
          <w:tcPr>
            <w:tcW w:w="4365" w:type="dxa"/>
            <w:tcBorders>
              <w:top w:val="single" w:sz="4" w:space="0" w:color="000000"/>
              <w:left w:val="single" w:sz="4" w:space="0" w:color="000000"/>
              <w:bottom w:val="single" w:sz="4" w:space="0" w:color="000000"/>
            </w:tcBorders>
            <w:shd w:val="clear" w:color="auto" w:fill="auto"/>
          </w:tcPr>
          <w:p w14:paraId="492C3C50"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112A8AC"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037BFDE1" w14:textId="77777777" w:rsidTr="003A56BD">
        <w:tc>
          <w:tcPr>
            <w:tcW w:w="4365" w:type="dxa"/>
            <w:tcBorders>
              <w:top w:val="single" w:sz="4" w:space="0" w:color="000000"/>
              <w:left w:val="single" w:sz="4" w:space="0" w:color="000000"/>
              <w:bottom w:val="single" w:sz="4" w:space="0" w:color="000000"/>
            </w:tcBorders>
            <w:shd w:val="clear" w:color="auto" w:fill="auto"/>
          </w:tcPr>
          <w:p w14:paraId="720288A7" w14:textId="3C2B7E25" w:rsidR="00700550" w:rsidRPr="005F428F" w:rsidRDefault="00503744" w:rsidP="00503744">
            <w:pPr>
              <w:pStyle w:val="TDC1"/>
              <w:snapToGrid w:val="0"/>
              <w:jc w:val="both"/>
              <w:rPr>
                <w:rFonts w:ascii="Times New Roman" w:hAnsi="Times New Roman" w:cs="Times New Roman"/>
              </w:rPr>
            </w:pPr>
            <w:r w:rsidRPr="005F428F">
              <w:rPr>
                <w:rFonts w:ascii="Times New Roman" w:hAnsi="Times New Roman" w:cs="Times New Roman"/>
                <w:b/>
                <w:bCs/>
              </w:rPr>
              <w:t>Art. 9º</w:t>
            </w:r>
            <w:r w:rsidRPr="005F428F">
              <w:rPr>
                <w:rFonts w:ascii="Times New Roman" w:hAnsi="Times New Roman" w:cs="Times New Roman"/>
                <w:bCs/>
              </w:rPr>
              <w:t xml:space="preserve"> Os Projetos Pedagógicos dos Cursos de graduação após serem reformulados, com base no disposto nesta resolução, devem encaminhar para análise e registro, seguindo o seguinte trâmite:</w:t>
            </w:r>
          </w:p>
          <w:p w14:paraId="66416CB2"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6F3D695"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63AA7E31" w14:textId="77777777" w:rsidTr="003A56BD">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46C75C02"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69218633" w14:textId="77777777" w:rsidR="00700550" w:rsidRPr="005F428F" w:rsidRDefault="00700550" w:rsidP="00B6766A">
            <w:pPr>
              <w:rPr>
                <w:sz w:val="24"/>
                <w:szCs w:val="24"/>
              </w:rPr>
            </w:pPr>
          </w:p>
          <w:p w14:paraId="46264BB0" w14:textId="77777777" w:rsidR="00700550" w:rsidRPr="005F428F" w:rsidRDefault="00700550" w:rsidP="00B6766A">
            <w:pPr>
              <w:rPr>
                <w:sz w:val="24"/>
                <w:szCs w:val="24"/>
              </w:rPr>
            </w:pPr>
          </w:p>
          <w:p w14:paraId="46326DC3" w14:textId="77777777" w:rsidR="00700550" w:rsidRPr="005F428F" w:rsidRDefault="00700550" w:rsidP="00B6766A">
            <w:pPr>
              <w:rPr>
                <w:sz w:val="24"/>
                <w:szCs w:val="24"/>
              </w:rPr>
            </w:pPr>
          </w:p>
          <w:p w14:paraId="17A9AEFA" w14:textId="77777777" w:rsidR="00700550" w:rsidRPr="005F428F" w:rsidRDefault="00700550" w:rsidP="00B6766A">
            <w:pPr>
              <w:rPr>
                <w:sz w:val="24"/>
                <w:szCs w:val="24"/>
              </w:rPr>
            </w:pPr>
          </w:p>
        </w:tc>
      </w:tr>
    </w:tbl>
    <w:p w14:paraId="1EB801AF"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2F5B2CFA" w14:textId="77777777" w:rsidTr="00B6766A">
        <w:tc>
          <w:tcPr>
            <w:tcW w:w="4380" w:type="dxa"/>
            <w:tcBorders>
              <w:top w:val="single" w:sz="4" w:space="0" w:color="000000"/>
              <w:left w:val="single" w:sz="4" w:space="0" w:color="000000"/>
              <w:bottom w:val="single" w:sz="4" w:space="0" w:color="000000"/>
            </w:tcBorders>
            <w:shd w:val="clear" w:color="auto" w:fill="auto"/>
          </w:tcPr>
          <w:p w14:paraId="14254EEC"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6517DFC"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5692A03C" w14:textId="77777777" w:rsidTr="00B6766A">
        <w:tc>
          <w:tcPr>
            <w:tcW w:w="4380" w:type="dxa"/>
            <w:tcBorders>
              <w:top w:val="single" w:sz="4" w:space="0" w:color="000000"/>
              <w:left w:val="single" w:sz="4" w:space="0" w:color="000000"/>
              <w:bottom w:val="single" w:sz="4" w:space="0" w:color="000000"/>
            </w:tcBorders>
            <w:shd w:val="clear" w:color="auto" w:fill="auto"/>
          </w:tcPr>
          <w:p w14:paraId="0B403DF7" w14:textId="00E6039D" w:rsidR="00700550" w:rsidRPr="005F428F" w:rsidRDefault="00503744" w:rsidP="00503744">
            <w:pPr>
              <w:pStyle w:val="TDC1"/>
              <w:snapToGrid w:val="0"/>
              <w:jc w:val="both"/>
              <w:rPr>
                <w:rFonts w:ascii="Times New Roman" w:hAnsi="Times New Roman" w:cs="Times New Roman"/>
              </w:rPr>
            </w:pPr>
            <w:r w:rsidRPr="005F428F">
              <w:rPr>
                <w:rFonts w:ascii="Times New Roman" w:hAnsi="Times New Roman" w:cs="Times New Roman"/>
                <w:bCs/>
              </w:rPr>
              <w:t>§ 1º. A Coordenação do Curso, após aprovação em Colegiado de Curso e Colegiado Departamental, deve abrir processo via SIPAC anexando o PPC atualizado com as possibilidades de integralização da extensão no currículo, encaminhando à PRG;</w:t>
            </w:r>
          </w:p>
          <w:p w14:paraId="3A95DA36"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1E12D46"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7BDEADED"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5219F46A"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48C25F73" w14:textId="77777777" w:rsidR="00700550" w:rsidRPr="005F428F" w:rsidRDefault="00700550" w:rsidP="00B6766A">
            <w:pPr>
              <w:rPr>
                <w:sz w:val="24"/>
                <w:szCs w:val="24"/>
              </w:rPr>
            </w:pPr>
          </w:p>
          <w:p w14:paraId="63D4898E" w14:textId="77777777" w:rsidR="00700550" w:rsidRPr="005F428F" w:rsidRDefault="00700550" w:rsidP="00B6766A">
            <w:pPr>
              <w:rPr>
                <w:sz w:val="24"/>
                <w:szCs w:val="24"/>
              </w:rPr>
            </w:pPr>
          </w:p>
          <w:p w14:paraId="6BADF110" w14:textId="77777777" w:rsidR="00700550" w:rsidRPr="005F428F" w:rsidRDefault="00700550" w:rsidP="00B6766A">
            <w:pPr>
              <w:rPr>
                <w:sz w:val="24"/>
                <w:szCs w:val="24"/>
              </w:rPr>
            </w:pPr>
          </w:p>
          <w:p w14:paraId="0B05E2E9" w14:textId="77777777" w:rsidR="00700550" w:rsidRPr="005F428F" w:rsidRDefault="00700550" w:rsidP="00B6766A">
            <w:pPr>
              <w:rPr>
                <w:sz w:val="24"/>
                <w:szCs w:val="24"/>
              </w:rPr>
            </w:pPr>
          </w:p>
        </w:tc>
      </w:tr>
    </w:tbl>
    <w:p w14:paraId="28C36086"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2FB7829B" w14:textId="77777777" w:rsidTr="00B6766A">
        <w:tc>
          <w:tcPr>
            <w:tcW w:w="4365" w:type="dxa"/>
            <w:tcBorders>
              <w:top w:val="single" w:sz="4" w:space="0" w:color="000000"/>
              <w:left w:val="single" w:sz="4" w:space="0" w:color="000000"/>
              <w:bottom w:val="single" w:sz="4" w:space="0" w:color="000000"/>
            </w:tcBorders>
            <w:shd w:val="clear" w:color="auto" w:fill="auto"/>
          </w:tcPr>
          <w:p w14:paraId="6A5ABF3B"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3667305F"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42AA9C86" w14:textId="77777777" w:rsidTr="00B6766A">
        <w:tc>
          <w:tcPr>
            <w:tcW w:w="4365" w:type="dxa"/>
            <w:tcBorders>
              <w:top w:val="single" w:sz="4" w:space="0" w:color="000000"/>
              <w:left w:val="single" w:sz="4" w:space="0" w:color="000000"/>
              <w:bottom w:val="single" w:sz="4" w:space="0" w:color="000000"/>
            </w:tcBorders>
            <w:shd w:val="clear" w:color="auto" w:fill="auto"/>
          </w:tcPr>
          <w:p w14:paraId="3BB0F99C" w14:textId="77777777" w:rsidR="00700550" w:rsidRPr="005F428F" w:rsidRDefault="00503744" w:rsidP="00503744">
            <w:pPr>
              <w:pStyle w:val="TDC1"/>
              <w:snapToGrid w:val="0"/>
              <w:jc w:val="both"/>
              <w:rPr>
                <w:rFonts w:ascii="Times New Roman" w:hAnsi="Times New Roman" w:cs="Times New Roman"/>
                <w:bCs/>
              </w:rPr>
            </w:pPr>
            <w:r w:rsidRPr="005F428F">
              <w:rPr>
                <w:rFonts w:ascii="Times New Roman" w:hAnsi="Times New Roman" w:cs="Times New Roman"/>
                <w:bCs/>
              </w:rPr>
              <w:t>§ 2º O PPC será analisado pela PRG, no que concerne aos aspectos regulamentares. Da PRG, o processo será encaminhado para a PROEX, para validação e homologação das atividades de extensão para fins de creditação. O processo retorna à PRG, e será encaminhado para apreciação do Projeto Pedagógico do Curso pelo CONSEPE.</w:t>
            </w:r>
          </w:p>
          <w:p w14:paraId="58205D14" w14:textId="1FC74BBB" w:rsidR="00503744" w:rsidRPr="005F428F" w:rsidRDefault="00503744" w:rsidP="00503744">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C9F9F2E"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54873D98"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2643A16A"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0B942618" w14:textId="77777777" w:rsidR="00700550" w:rsidRPr="005F428F" w:rsidRDefault="00700550" w:rsidP="00B6766A">
            <w:pPr>
              <w:jc w:val="both"/>
              <w:rPr>
                <w:sz w:val="24"/>
                <w:szCs w:val="24"/>
              </w:rPr>
            </w:pPr>
          </w:p>
          <w:p w14:paraId="4D861E3D" w14:textId="77777777" w:rsidR="00700550" w:rsidRPr="005F428F" w:rsidRDefault="00700550" w:rsidP="00B6766A">
            <w:pPr>
              <w:jc w:val="both"/>
              <w:rPr>
                <w:sz w:val="24"/>
                <w:szCs w:val="24"/>
              </w:rPr>
            </w:pPr>
          </w:p>
          <w:p w14:paraId="2D42FADB" w14:textId="77777777" w:rsidR="00700550" w:rsidRPr="005F428F" w:rsidRDefault="00700550" w:rsidP="00B6766A">
            <w:pPr>
              <w:jc w:val="both"/>
              <w:rPr>
                <w:sz w:val="24"/>
                <w:szCs w:val="24"/>
              </w:rPr>
            </w:pPr>
          </w:p>
          <w:p w14:paraId="7D9E5E39" w14:textId="77777777" w:rsidR="00700550" w:rsidRPr="005F428F" w:rsidRDefault="00700550" w:rsidP="00B6766A">
            <w:pPr>
              <w:rPr>
                <w:sz w:val="24"/>
                <w:szCs w:val="24"/>
              </w:rPr>
            </w:pPr>
          </w:p>
          <w:p w14:paraId="3F91B987" w14:textId="77777777" w:rsidR="00700550" w:rsidRPr="005F428F" w:rsidRDefault="00700550" w:rsidP="00B6766A">
            <w:pPr>
              <w:rPr>
                <w:sz w:val="24"/>
                <w:szCs w:val="24"/>
              </w:rPr>
            </w:pPr>
          </w:p>
        </w:tc>
      </w:tr>
    </w:tbl>
    <w:p w14:paraId="6352C9FB"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1EA52460" w14:textId="77777777" w:rsidTr="00B6766A">
        <w:tc>
          <w:tcPr>
            <w:tcW w:w="4365" w:type="dxa"/>
            <w:tcBorders>
              <w:top w:val="single" w:sz="4" w:space="0" w:color="000000"/>
              <w:left w:val="single" w:sz="4" w:space="0" w:color="000000"/>
              <w:bottom w:val="single" w:sz="4" w:space="0" w:color="000000"/>
            </w:tcBorders>
            <w:shd w:val="clear" w:color="auto" w:fill="auto"/>
          </w:tcPr>
          <w:p w14:paraId="6E60A333"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0C61CA93"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1D04872D" w14:textId="77777777" w:rsidTr="00B6766A">
        <w:tc>
          <w:tcPr>
            <w:tcW w:w="4365" w:type="dxa"/>
            <w:tcBorders>
              <w:top w:val="single" w:sz="4" w:space="0" w:color="000000"/>
              <w:left w:val="single" w:sz="4" w:space="0" w:color="000000"/>
              <w:bottom w:val="single" w:sz="4" w:space="0" w:color="000000"/>
            </w:tcBorders>
            <w:shd w:val="clear" w:color="auto" w:fill="auto"/>
          </w:tcPr>
          <w:p w14:paraId="4F338A4A" w14:textId="35C99CF9" w:rsidR="00700550" w:rsidRPr="005F428F" w:rsidRDefault="00503744" w:rsidP="00503744">
            <w:pPr>
              <w:pStyle w:val="TDC1"/>
              <w:snapToGrid w:val="0"/>
              <w:jc w:val="both"/>
              <w:rPr>
                <w:rFonts w:ascii="Times New Roman" w:hAnsi="Times New Roman" w:cs="Times New Roman"/>
              </w:rPr>
            </w:pPr>
            <w:r w:rsidRPr="005F428F">
              <w:rPr>
                <w:rFonts w:ascii="Times New Roman" w:hAnsi="Times New Roman" w:cs="Times New Roman"/>
                <w:bCs/>
              </w:rPr>
              <w:t>§ 3º Após a aprovação do PPC pelo CONSEPE e publicação da Resolução pela SODS, a PRG implantará o novo currículo com a oferta das modalidades de creditação da extensão.</w:t>
            </w:r>
          </w:p>
          <w:p w14:paraId="074D0FF4"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269B9AA"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71336C40"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51C289B6"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2F29E615" w14:textId="77777777" w:rsidR="00700550" w:rsidRPr="005F428F" w:rsidRDefault="00700550" w:rsidP="00B6766A">
            <w:pPr>
              <w:rPr>
                <w:sz w:val="24"/>
                <w:szCs w:val="24"/>
              </w:rPr>
            </w:pPr>
          </w:p>
          <w:p w14:paraId="756C7ABC" w14:textId="77777777" w:rsidR="00700550" w:rsidRPr="005F428F" w:rsidRDefault="00700550" w:rsidP="00B6766A">
            <w:pPr>
              <w:rPr>
                <w:sz w:val="24"/>
                <w:szCs w:val="24"/>
              </w:rPr>
            </w:pPr>
          </w:p>
          <w:p w14:paraId="5DAD6698" w14:textId="77777777" w:rsidR="00700550" w:rsidRPr="005F428F" w:rsidRDefault="00700550" w:rsidP="00B6766A">
            <w:pPr>
              <w:rPr>
                <w:sz w:val="24"/>
                <w:szCs w:val="24"/>
              </w:rPr>
            </w:pPr>
          </w:p>
          <w:p w14:paraId="6045CF6D" w14:textId="77777777" w:rsidR="00700550" w:rsidRPr="005F428F" w:rsidRDefault="00700550" w:rsidP="00B6766A">
            <w:pPr>
              <w:rPr>
                <w:sz w:val="24"/>
                <w:szCs w:val="24"/>
              </w:rPr>
            </w:pPr>
          </w:p>
        </w:tc>
      </w:tr>
    </w:tbl>
    <w:p w14:paraId="5CCCC36B"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10775B5E" w14:textId="77777777" w:rsidTr="00B6766A">
        <w:tc>
          <w:tcPr>
            <w:tcW w:w="4365" w:type="dxa"/>
            <w:tcBorders>
              <w:top w:val="single" w:sz="4" w:space="0" w:color="000000"/>
              <w:left w:val="single" w:sz="4" w:space="0" w:color="000000"/>
              <w:bottom w:val="single" w:sz="4" w:space="0" w:color="000000"/>
            </w:tcBorders>
            <w:shd w:val="clear" w:color="auto" w:fill="auto"/>
          </w:tcPr>
          <w:p w14:paraId="3671B690"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3759239"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312C8694" w14:textId="77777777" w:rsidTr="00B6766A">
        <w:tc>
          <w:tcPr>
            <w:tcW w:w="4365" w:type="dxa"/>
            <w:tcBorders>
              <w:top w:val="single" w:sz="4" w:space="0" w:color="000000"/>
              <w:left w:val="single" w:sz="4" w:space="0" w:color="000000"/>
              <w:bottom w:val="single" w:sz="4" w:space="0" w:color="000000"/>
            </w:tcBorders>
            <w:shd w:val="clear" w:color="auto" w:fill="auto"/>
          </w:tcPr>
          <w:p w14:paraId="0FD30A9B" w14:textId="77777777" w:rsidR="00503744" w:rsidRPr="005F428F" w:rsidRDefault="00503744" w:rsidP="00503744">
            <w:pPr>
              <w:spacing w:before="240"/>
              <w:jc w:val="both"/>
              <w:rPr>
                <w:bCs/>
                <w:sz w:val="24"/>
                <w:szCs w:val="24"/>
              </w:rPr>
            </w:pPr>
            <w:r w:rsidRPr="005F428F">
              <w:rPr>
                <w:bCs/>
                <w:sz w:val="24"/>
                <w:szCs w:val="24"/>
              </w:rPr>
              <w:t>§ 4º Deverá ser implantado no Sistema Integrado de Gestão das Atividades Acadêmicas (SIGAA) o registro do(s) componente(s) nos projetos pedagógicos de todos os cursos de graduação da UFPB:</w:t>
            </w:r>
          </w:p>
          <w:p w14:paraId="3095EDC4" w14:textId="77777777" w:rsidR="00F816E4" w:rsidRDefault="00503744" w:rsidP="00F816E4">
            <w:pPr>
              <w:pStyle w:val="PargrafodaLista"/>
              <w:numPr>
                <w:ilvl w:val="0"/>
                <w:numId w:val="2"/>
              </w:numPr>
              <w:spacing w:before="240"/>
              <w:jc w:val="both"/>
              <w:rPr>
                <w:rFonts w:ascii="Times New Roman" w:eastAsia="Times New Roman" w:hAnsi="Times New Roman" w:cs="Times New Roman"/>
                <w:bCs/>
                <w:sz w:val="24"/>
                <w:szCs w:val="24"/>
              </w:rPr>
            </w:pPr>
            <w:r w:rsidRPr="005F428F">
              <w:rPr>
                <w:rFonts w:ascii="Times New Roman" w:eastAsia="Times New Roman" w:hAnsi="Times New Roman" w:cs="Times New Roman"/>
                <w:bCs/>
                <w:sz w:val="24"/>
                <w:szCs w:val="24"/>
              </w:rPr>
              <w:t>Compete à Superintendência de Tecnologia de Informação (STI), as adequações nos Sistemas Integrados de Gestão (SIG), para fins da creditação da extensão.</w:t>
            </w:r>
          </w:p>
          <w:p w14:paraId="35F88488" w14:textId="7B1004D2" w:rsidR="00700550" w:rsidRPr="00F816E4" w:rsidRDefault="00503744" w:rsidP="00F816E4">
            <w:pPr>
              <w:pStyle w:val="PargrafodaLista"/>
              <w:numPr>
                <w:ilvl w:val="0"/>
                <w:numId w:val="2"/>
              </w:numPr>
              <w:spacing w:before="240"/>
              <w:jc w:val="both"/>
              <w:rPr>
                <w:rFonts w:ascii="Times New Roman" w:eastAsia="Times New Roman" w:hAnsi="Times New Roman" w:cs="Times New Roman"/>
                <w:bCs/>
                <w:sz w:val="24"/>
                <w:szCs w:val="24"/>
              </w:rPr>
            </w:pPr>
            <w:r w:rsidRPr="00F816E4">
              <w:rPr>
                <w:rFonts w:ascii="Times New Roman" w:hAnsi="Times New Roman" w:cs="Times New Roman"/>
                <w:bCs/>
              </w:rPr>
              <w:t>As modificações no sistema de registro acadêmico previstas nesta Resolução devem ser implantadas no SIGAA para tornarem possível o registro das cargas horárias de extensão e a emissão de documentos comprobatórios dos componentes curriculares.</w:t>
            </w:r>
          </w:p>
          <w:p w14:paraId="1A013491"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B4A6C61"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18515EB2"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14339E3B"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1B49F555" w14:textId="77777777" w:rsidR="00700550" w:rsidRPr="005F428F" w:rsidRDefault="00700550" w:rsidP="00B6766A">
            <w:pPr>
              <w:rPr>
                <w:sz w:val="24"/>
                <w:szCs w:val="24"/>
              </w:rPr>
            </w:pPr>
          </w:p>
          <w:p w14:paraId="7F5584AF" w14:textId="77777777" w:rsidR="00700550" w:rsidRPr="005F428F" w:rsidRDefault="00700550" w:rsidP="00B6766A">
            <w:pPr>
              <w:rPr>
                <w:sz w:val="24"/>
                <w:szCs w:val="24"/>
              </w:rPr>
            </w:pPr>
          </w:p>
          <w:p w14:paraId="0ED0205E" w14:textId="77777777" w:rsidR="00700550" w:rsidRPr="005F428F" w:rsidRDefault="00700550" w:rsidP="00B6766A">
            <w:pPr>
              <w:rPr>
                <w:sz w:val="24"/>
                <w:szCs w:val="24"/>
              </w:rPr>
            </w:pPr>
          </w:p>
          <w:p w14:paraId="6176741D" w14:textId="77777777" w:rsidR="00700550" w:rsidRPr="005F428F" w:rsidRDefault="00700550" w:rsidP="00B6766A">
            <w:pPr>
              <w:rPr>
                <w:sz w:val="24"/>
                <w:szCs w:val="24"/>
              </w:rPr>
            </w:pPr>
          </w:p>
        </w:tc>
      </w:tr>
    </w:tbl>
    <w:p w14:paraId="04AA8432"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700550" w:rsidRPr="005F428F" w14:paraId="1039D509" w14:textId="77777777" w:rsidTr="00B6766A">
        <w:tc>
          <w:tcPr>
            <w:tcW w:w="4380" w:type="dxa"/>
            <w:tcBorders>
              <w:top w:val="single" w:sz="4" w:space="0" w:color="000000"/>
              <w:left w:val="single" w:sz="4" w:space="0" w:color="000000"/>
              <w:bottom w:val="single" w:sz="4" w:space="0" w:color="000000"/>
            </w:tcBorders>
            <w:shd w:val="clear" w:color="auto" w:fill="auto"/>
          </w:tcPr>
          <w:p w14:paraId="1C9E281D"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7A75B1FB"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003AF1C1" w14:textId="77777777" w:rsidTr="00B6766A">
        <w:tc>
          <w:tcPr>
            <w:tcW w:w="4380" w:type="dxa"/>
            <w:tcBorders>
              <w:top w:val="single" w:sz="4" w:space="0" w:color="000000"/>
              <w:left w:val="single" w:sz="4" w:space="0" w:color="000000"/>
              <w:bottom w:val="single" w:sz="4" w:space="0" w:color="000000"/>
            </w:tcBorders>
            <w:shd w:val="clear" w:color="auto" w:fill="auto"/>
          </w:tcPr>
          <w:p w14:paraId="3B7F2D0F" w14:textId="77777777" w:rsidR="00503744" w:rsidRPr="005F428F" w:rsidRDefault="00503744" w:rsidP="00503744">
            <w:pPr>
              <w:spacing w:before="240"/>
              <w:jc w:val="both"/>
              <w:rPr>
                <w:bCs/>
                <w:sz w:val="24"/>
                <w:szCs w:val="24"/>
              </w:rPr>
            </w:pPr>
            <w:r w:rsidRPr="005F428F">
              <w:rPr>
                <w:bCs/>
                <w:sz w:val="24"/>
                <w:szCs w:val="24"/>
              </w:rPr>
              <w:t>§ 5º Em caso de alteração da carga horária do curso aprovado no CONSEPE, a PRG deverá comunicar ao MEC.</w:t>
            </w:r>
          </w:p>
          <w:p w14:paraId="50CDD90F"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040CF5B6"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2F20E600"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70593A26"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2A18B71F" w14:textId="77777777" w:rsidR="00700550" w:rsidRPr="005F428F" w:rsidRDefault="00700550" w:rsidP="00B6766A">
            <w:pPr>
              <w:rPr>
                <w:sz w:val="24"/>
                <w:szCs w:val="24"/>
              </w:rPr>
            </w:pPr>
          </w:p>
          <w:p w14:paraId="1135F71B" w14:textId="77777777" w:rsidR="00700550" w:rsidRPr="005F428F" w:rsidRDefault="00700550" w:rsidP="00B6766A">
            <w:pPr>
              <w:rPr>
                <w:sz w:val="24"/>
                <w:szCs w:val="24"/>
              </w:rPr>
            </w:pPr>
          </w:p>
          <w:p w14:paraId="5E558E4A" w14:textId="77777777" w:rsidR="00700550" w:rsidRPr="005F428F" w:rsidRDefault="00700550" w:rsidP="00B6766A">
            <w:pPr>
              <w:rPr>
                <w:sz w:val="24"/>
                <w:szCs w:val="24"/>
              </w:rPr>
            </w:pPr>
          </w:p>
          <w:p w14:paraId="134091AA" w14:textId="77777777" w:rsidR="00700550" w:rsidRPr="005F428F" w:rsidRDefault="00700550" w:rsidP="00B6766A">
            <w:pPr>
              <w:rPr>
                <w:sz w:val="24"/>
                <w:szCs w:val="24"/>
              </w:rPr>
            </w:pPr>
          </w:p>
        </w:tc>
      </w:tr>
    </w:tbl>
    <w:p w14:paraId="1C244D2B"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6818B29D" w14:textId="77777777" w:rsidTr="00B6766A">
        <w:tc>
          <w:tcPr>
            <w:tcW w:w="4365" w:type="dxa"/>
            <w:tcBorders>
              <w:top w:val="single" w:sz="4" w:space="0" w:color="000000"/>
              <w:left w:val="single" w:sz="4" w:space="0" w:color="000000"/>
              <w:bottom w:val="single" w:sz="4" w:space="0" w:color="000000"/>
            </w:tcBorders>
            <w:shd w:val="clear" w:color="auto" w:fill="auto"/>
          </w:tcPr>
          <w:p w14:paraId="37B122D1"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1918E9C"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4B6330D5" w14:textId="77777777" w:rsidTr="00B6766A">
        <w:tc>
          <w:tcPr>
            <w:tcW w:w="4365" w:type="dxa"/>
            <w:tcBorders>
              <w:top w:val="single" w:sz="4" w:space="0" w:color="000000"/>
              <w:left w:val="single" w:sz="4" w:space="0" w:color="000000"/>
              <w:bottom w:val="single" w:sz="4" w:space="0" w:color="000000"/>
            </w:tcBorders>
            <w:shd w:val="clear" w:color="auto" w:fill="auto"/>
          </w:tcPr>
          <w:p w14:paraId="5A08B1EA" w14:textId="77777777" w:rsidR="00503744" w:rsidRPr="005F428F" w:rsidRDefault="00503744" w:rsidP="00503744">
            <w:pPr>
              <w:spacing w:before="240"/>
              <w:jc w:val="both"/>
              <w:rPr>
                <w:bCs/>
                <w:sz w:val="24"/>
                <w:szCs w:val="24"/>
              </w:rPr>
            </w:pPr>
            <w:r w:rsidRPr="005F428F">
              <w:rPr>
                <w:bCs/>
                <w:sz w:val="24"/>
                <w:szCs w:val="24"/>
              </w:rPr>
              <w:t>§ 6º Caso o PPC esteja em desacordo com o Regimento da Graduação ou com as diretrizes da Extensão e a presente resolução, o mesmo será devolvido para as instâncias competentes procederem os ajustes.</w:t>
            </w:r>
          </w:p>
          <w:p w14:paraId="1A1CEA9D"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2615769"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5758061F"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3755457A"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5D573AF3" w14:textId="77777777" w:rsidR="00700550" w:rsidRPr="005F428F" w:rsidRDefault="00700550" w:rsidP="00B6766A">
            <w:pPr>
              <w:jc w:val="both"/>
              <w:rPr>
                <w:sz w:val="24"/>
                <w:szCs w:val="24"/>
              </w:rPr>
            </w:pPr>
          </w:p>
          <w:p w14:paraId="767D701D" w14:textId="77777777" w:rsidR="00700550" w:rsidRPr="005F428F" w:rsidRDefault="00700550" w:rsidP="00B6766A">
            <w:pPr>
              <w:jc w:val="both"/>
              <w:rPr>
                <w:sz w:val="24"/>
                <w:szCs w:val="24"/>
              </w:rPr>
            </w:pPr>
          </w:p>
          <w:p w14:paraId="454301B2" w14:textId="77777777" w:rsidR="00700550" w:rsidRPr="005F428F" w:rsidRDefault="00700550" w:rsidP="00B6766A">
            <w:pPr>
              <w:jc w:val="both"/>
              <w:rPr>
                <w:sz w:val="24"/>
                <w:szCs w:val="24"/>
              </w:rPr>
            </w:pPr>
          </w:p>
          <w:p w14:paraId="36A4D890" w14:textId="77777777" w:rsidR="00700550" w:rsidRPr="005F428F" w:rsidRDefault="00700550" w:rsidP="00B6766A">
            <w:pPr>
              <w:rPr>
                <w:sz w:val="24"/>
                <w:szCs w:val="24"/>
              </w:rPr>
            </w:pPr>
          </w:p>
          <w:p w14:paraId="6D14F06A" w14:textId="77777777" w:rsidR="00700550" w:rsidRPr="005F428F" w:rsidRDefault="00700550" w:rsidP="00B6766A">
            <w:pPr>
              <w:rPr>
                <w:sz w:val="24"/>
                <w:szCs w:val="24"/>
              </w:rPr>
            </w:pPr>
          </w:p>
        </w:tc>
      </w:tr>
    </w:tbl>
    <w:p w14:paraId="66EFB797" w14:textId="77777777" w:rsidR="00700550" w:rsidRPr="005F428F"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44B71780" w14:textId="77777777" w:rsidTr="00B6766A">
        <w:tc>
          <w:tcPr>
            <w:tcW w:w="4365" w:type="dxa"/>
            <w:tcBorders>
              <w:top w:val="single" w:sz="4" w:space="0" w:color="000000"/>
              <w:left w:val="single" w:sz="4" w:space="0" w:color="000000"/>
              <w:bottom w:val="single" w:sz="4" w:space="0" w:color="000000"/>
            </w:tcBorders>
            <w:shd w:val="clear" w:color="auto" w:fill="auto"/>
          </w:tcPr>
          <w:p w14:paraId="30659E87"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57F6E4B"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4FCD3EB9" w14:textId="77777777" w:rsidTr="00B6766A">
        <w:tc>
          <w:tcPr>
            <w:tcW w:w="4365" w:type="dxa"/>
            <w:tcBorders>
              <w:top w:val="single" w:sz="4" w:space="0" w:color="000000"/>
              <w:left w:val="single" w:sz="4" w:space="0" w:color="000000"/>
              <w:bottom w:val="single" w:sz="4" w:space="0" w:color="000000"/>
            </w:tcBorders>
            <w:shd w:val="clear" w:color="auto" w:fill="auto"/>
          </w:tcPr>
          <w:p w14:paraId="371EC806" w14:textId="7BB4809E" w:rsidR="00700550" w:rsidRPr="005F428F" w:rsidRDefault="00503744" w:rsidP="00503744">
            <w:pPr>
              <w:pStyle w:val="TDC1"/>
              <w:snapToGrid w:val="0"/>
              <w:jc w:val="both"/>
              <w:rPr>
                <w:rFonts w:ascii="Times New Roman" w:hAnsi="Times New Roman" w:cs="Times New Roman"/>
              </w:rPr>
            </w:pPr>
            <w:r w:rsidRPr="005F428F">
              <w:rPr>
                <w:rFonts w:ascii="Times New Roman" w:hAnsi="Times New Roman" w:cs="Times New Roman"/>
                <w:b/>
                <w:bCs/>
              </w:rPr>
              <w:t>Art. 10</w:t>
            </w:r>
            <w:r w:rsidRPr="005F428F">
              <w:rPr>
                <w:rFonts w:ascii="Times New Roman" w:hAnsi="Times New Roman" w:cs="Times New Roman"/>
                <w:bCs/>
              </w:rPr>
              <w:t xml:space="preserve"> A inclusão de atividades de extensão reconhecidas pela UFPB no histórico escolar dos discentes dos cursos de graduação se dará por meio da integralização dos componentes citados no Art. 7º, conforme oferta em cada período letivo e carga horária variável, dentro dos balizamentos indicados nesta resolução.</w:t>
            </w:r>
          </w:p>
          <w:p w14:paraId="32EC6E3D"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34DEEC1"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59E52AF"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0FEC2C88"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72751167" w14:textId="77777777" w:rsidR="00700550" w:rsidRPr="005F428F" w:rsidRDefault="00700550" w:rsidP="00B6766A">
            <w:pPr>
              <w:rPr>
                <w:sz w:val="24"/>
                <w:szCs w:val="24"/>
              </w:rPr>
            </w:pPr>
          </w:p>
          <w:p w14:paraId="10299EDF" w14:textId="77777777" w:rsidR="00700550" w:rsidRPr="005F428F" w:rsidRDefault="00700550" w:rsidP="00B6766A">
            <w:pPr>
              <w:rPr>
                <w:sz w:val="24"/>
                <w:szCs w:val="24"/>
              </w:rPr>
            </w:pPr>
          </w:p>
          <w:p w14:paraId="27C08DA1" w14:textId="77777777" w:rsidR="00700550" w:rsidRPr="005F428F" w:rsidRDefault="00700550" w:rsidP="00B6766A">
            <w:pPr>
              <w:rPr>
                <w:sz w:val="24"/>
                <w:szCs w:val="24"/>
              </w:rPr>
            </w:pPr>
          </w:p>
          <w:p w14:paraId="2106314E" w14:textId="77777777" w:rsidR="00700550" w:rsidRPr="005F428F" w:rsidRDefault="00700550" w:rsidP="00B6766A">
            <w:pPr>
              <w:rPr>
                <w:sz w:val="24"/>
                <w:szCs w:val="24"/>
              </w:rPr>
            </w:pPr>
          </w:p>
        </w:tc>
      </w:tr>
    </w:tbl>
    <w:p w14:paraId="25D6B2C8"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75"/>
      </w:tblGrid>
      <w:tr w:rsidR="00700550" w:rsidRPr="005F428F" w14:paraId="121A1B4D" w14:textId="77777777" w:rsidTr="00B6766A">
        <w:tc>
          <w:tcPr>
            <w:tcW w:w="4365" w:type="dxa"/>
            <w:tcBorders>
              <w:top w:val="single" w:sz="4" w:space="0" w:color="000000"/>
              <w:left w:val="single" w:sz="4" w:space="0" w:color="000000"/>
              <w:bottom w:val="single" w:sz="4" w:space="0" w:color="000000"/>
            </w:tcBorders>
            <w:shd w:val="clear" w:color="auto" w:fill="auto"/>
          </w:tcPr>
          <w:p w14:paraId="389566C4"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56944B50"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71BEE4D1" w14:textId="77777777" w:rsidTr="00B6766A">
        <w:tc>
          <w:tcPr>
            <w:tcW w:w="4365" w:type="dxa"/>
            <w:tcBorders>
              <w:top w:val="single" w:sz="4" w:space="0" w:color="000000"/>
              <w:left w:val="single" w:sz="4" w:space="0" w:color="000000"/>
              <w:bottom w:val="single" w:sz="4" w:space="0" w:color="000000"/>
            </w:tcBorders>
            <w:shd w:val="clear" w:color="auto" w:fill="auto"/>
          </w:tcPr>
          <w:p w14:paraId="6F28468A" w14:textId="77777777" w:rsidR="00503744" w:rsidRPr="005F428F" w:rsidRDefault="00503744" w:rsidP="00503744">
            <w:pPr>
              <w:widowControl w:val="0"/>
              <w:spacing w:before="240"/>
              <w:jc w:val="both"/>
              <w:rPr>
                <w:bCs/>
                <w:sz w:val="24"/>
                <w:szCs w:val="24"/>
              </w:rPr>
            </w:pPr>
            <w:r w:rsidRPr="005F428F">
              <w:rPr>
                <w:b/>
                <w:bCs/>
                <w:sz w:val="24"/>
                <w:szCs w:val="24"/>
              </w:rPr>
              <w:t>Parágrafo Único</w:t>
            </w:r>
            <w:r w:rsidRPr="005F428F">
              <w:rPr>
                <w:bCs/>
                <w:sz w:val="24"/>
                <w:szCs w:val="24"/>
              </w:rPr>
              <w:t>. - No histórico escolar do discente deverá constar para fins de creditação da extensão: componente, a carga horária e a nota ou conceito.</w:t>
            </w:r>
          </w:p>
          <w:p w14:paraId="2E5CB120"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503E6ED"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14C89B62"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435D1425"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64DAB0C5" w14:textId="77777777" w:rsidR="00700550" w:rsidRPr="005F428F" w:rsidRDefault="00700550" w:rsidP="00B6766A">
            <w:pPr>
              <w:rPr>
                <w:sz w:val="24"/>
                <w:szCs w:val="24"/>
              </w:rPr>
            </w:pPr>
          </w:p>
          <w:p w14:paraId="34BC73E6" w14:textId="77777777" w:rsidR="00700550" w:rsidRPr="005F428F" w:rsidRDefault="00700550" w:rsidP="00B6766A">
            <w:pPr>
              <w:rPr>
                <w:sz w:val="24"/>
                <w:szCs w:val="24"/>
              </w:rPr>
            </w:pPr>
          </w:p>
          <w:p w14:paraId="3CB6FB79" w14:textId="77777777" w:rsidR="00700550" w:rsidRPr="005F428F" w:rsidRDefault="00700550" w:rsidP="00B6766A">
            <w:pPr>
              <w:rPr>
                <w:sz w:val="24"/>
                <w:szCs w:val="24"/>
              </w:rPr>
            </w:pPr>
          </w:p>
          <w:p w14:paraId="52DA1E48" w14:textId="77777777" w:rsidR="00700550" w:rsidRPr="005F428F" w:rsidRDefault="00700550" w:rsidP="00B6766A">
            <w:pPr>
              <w:rPr>
                <w:sz w:val="24"/>
                <w:szCs w:val="24"/>
              </w:rPr>
            </w:pPr>
          </w:p>
        </w:tc>
      </w:tr>
    </w:tbl>
    <w:p w14:paraId="6EFDAF4D" w14:textId="6E589C19" w:rsidR="00700550" w:rsidRDefault="00700550" w:rsidP="00700550">
      <w:pPr>
        <w:jc w:val="both"/>
        <w:rPr>
          <w:sz w:val="24"/>
          <w:szCs w:val="24"/>
        </w:rPr>
      </w:pPr>
    </w:p>
    <w:p w14:paraId="1F5F7B7E" w14:textId="77777777" w:rsidR="00E97922" w:rsidRPr="005F428F" w:rsidRDefault="00E97922" w:rsidP="00700550">
      <w:pPr>
        <w:jc w:val="both"/>
        <w:rPr>
          <w:sz w:val="24"/>
          <w:szCs w:val="24"/>
        </w:rPr>
      </w:pPr>
    </w:p>
    <w:p w14:paraId="3E926C3C" w14:textId="105FA46D" w:rsidR="008054A2" w:rsidRPr="005F428F" w:rsidRDefault="008054A2" w:rsidP="008054A2">
      <w:pPr>
        <w:rPr>
          <w:b/>
          <w:bCs/>
          <w:sz w:val="24"/>
          <w:szCs w:val="24"/>
        </w:rPr>
      </w:pPr>
      <w:r w:rsidRPr="005F428F">
        <w:rPr>
          <w:b/>
          <w:bCs/>
          <w:sz w:val="24"/>
          <w:szCs w:val="24"/>
        </w:rPr>
        <w:t>Referente ao Capítulo IV – Da Avaliação</w:t>
      </w:r>
    </w:p>
    <w:p w14:paraId="4CD1F6D8" w14:textId="2DF78DFE" w:rsidR="008054A2" w:rsidRPr="005F428F" w:rsidRDefault="008054A2" w:rsidP="00700550">
      <w:pPr>
        <w:jc w:val="both"/>
        <w:rPr>
          <w:sz w:val="24"/>
          <w:szCs w:val="24"/>
        </w:rPr>
      </w:pPr>
    </w:p>
    <w:tbl>
      <w:tblPr>
        <w:tblW w:w="9955" w:type="dxa"/>
        <w:tblInd w:w="258" w:type="dxa"/>
        <w:tblLayout w:type="fixed"/>
        <w:tblLook w:val="0000" w:firstRow="0" w:lastRow="0" w:firstColumn="0" w:lastColumn="0" w:noHBand="0" w:noVBand="0"/>
      </w:tblPr>
      <w:tblGrid>
        <w:gridCol w:w="4380"/>
        <w:gridCol w:w="5575"/>
      </w:tblGrid>
      <w:tr w:rsidR="00700550" w:rsidRPr="005F428F" w14:paraId="70B89E5B" w14:textId="77777777" w:rsidTr="003A56BD">
        <w:tc>
          <w:tcPr>
            <w:tcW w:w="4380" w:type="dxa"/>
            <w:tcBorders>
              <w:top w:val="single" w:sz="4" w:space="0" w:color="000000"/>
              <w:left w:val="single" w:sz="4" w:space="0" w:color="000000"/>
              <w:bottom w:val="single" w:sz="4" w:space="0" w:color="000000"/>
            </w:tcBorders>
            <w:shd w:val="clear" w:color="auto" w:fill="auto"/>
          </w:tcPr>
          <w:p w14:paraId="153B1FBA"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183CD4B3"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779273E2" w14:textId="77777777" w:rsidTr="003A56BD">
        <w:tc>
          <w:tcPr>
            <w:tcW w:w="4380" w:type="dxa"/>
            <w:tcBorders>
              <w:top w:val="single" w:sz="4" w:space="0" w:color="000000"/>
              <w:left w:val="single" w:sz="4" w:space="0" w:color="000000"/>
              <w:bottom w:val="single" w:sz="4" w:space="0" w:color="000000"/>
            </w:tcBorders>
            <w:shd w:val="clear" w:color="auto" w:fill="auto"/>
          </w:tcPr>
          <w:p w14:paraId="2F4C4576" w14:textId="248A21B1" w:rsidR="00503744" w:rsidRPr="005F428F" w:rsidRDefault="00503744" w:rsidP="00503744">
            <w:pPr>
              <w:spacing w:before="240"/>
              <w:jc w:val="both"/>
              <w:rPr>
                <w:bCs/>
                <w:sz w:val="24"/>
                <w:szCs w:val="24"/>
              </w:rPr>
            </w:pPr>
            <w:r w:rsidRPr="005F428F">
              <w:rPr>
                <w:b/>
                <w:bCs/>
                <w:sz w:val="24"/>
                <w:szCs w:val="24"/>
              </w:rPr>
              <w:t>Art. 1</w:t>
            </w:r>
            <w:r w:rsidR="00EF6725">
              <w:rPr>
                <w:b/>
                <w:bCs/>
                <w:sz w:val="24"/>
                <w:szCs w:val="24"/>
              </w:rPr>
              <w:t>1</w:t>
            </w:r>
            <w:r w:rsidRPr="005F428F">
              <w:rPr>
                <w:bCs/>
                <w:sz w:val="24"/>
                <w:szCs w:val="24"/>
              </w:rPr>
              <w:t xml:space="preserve"> O docente deverá atribuir nota para a avaliação do discente quando se referir aos itens I, II e IV do Art. 7º desta Resolução, observando o Regulamento Geral da Graduação da UFPB com avaliação: da aprendizagem, da verificação do desempenho acadêmico e da assiduidade do discente.</w:t>
            </w:r>
          </w:p>
          <w:p w14:paraId="0606E6BC" w14:textId="77777777" w:rsidR="00700550" w:rsidRPr="005F428F" w:rsidRDefault="00700550"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51CE6F58"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124A26C6" w14:textId="77777777" w:rsidTr="003A56BD">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48749B0A"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C6CA4E0" w14:textId="77777777" w:rsidR="00700550" w:rsidRPr="005F428F" w:rsidRDefault="00700550" w:rsidP="00B6766A">
            <w:pPr>
              <w:rPr>
                <w:sz w:val="24"/>
                <w:szCs w:val="24"/>
              </w:rPr>
            </w:pPr>
          </w:p>
          <w:p w14:paraId="2EFE01D6" w14:textId="77777777" w:rsidR="00700550" w:rsidRPr="005F428F" w:rsidRDefault="00700550" w:rsidP="00B6766A">
            <w:pPr>
              <w:rPr>
                <w:sz w:val="24"/>
                <w:szCs w:val="24"/>
              </w:rPr>
            </w:pPr>
          </w:p>
          <w:p w14:paraId="61994E20" w14:textId="77777777" w:rsidR="00700550" w:rsidRPr="005F428F" w:rsidRDefault="00700550" w:rsidP="00B6766A">
            <w:pPr>
              <w:rPr>
                <w:sz w:val="24"/>
                <w:szCs w:val="24"/>
              </w:rPr>
            </w:pPr>
          </w:p>
          <w:p w14:paraId="5157043B" w14:textId="77777777" w:rsidR="00700550" w:rsidRPr="005F428F" w:rsidRDefault="00700550" w:rsidP="00B6766A">
            <w:pPr>
              <w:rPr>
                <w:sz w:val="24"/>
                <w:szCs w:val="24"/>
              </w:rPr>
            </w:pPr>
          </w:p>
        </w:tc>
      </w:tr>
    </w:tbl>
    <w:p w14:paraId="41BE3D84" w14:textId="77777777" w:rsidR="00700550" w:rsidRPr="005F428F" w:rsidRDefault="00700550" w:rsidP="00700550">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700550" w:rsidRPr="005F428F" w14:paraId="442CBA3A" w14:textId="77777777" w:rsidTr="00B6766A">
        <w:tc>
          <w:tcPr>
            <w:tcW w:w="4365" w:type="dxa"/>
            <w:tcBorders>
              <w:top w:val="single" w:sz="4" w:space="0" w:color="000000"/>
              <w:left w:val="single" w:sz="4" w:space="0" w:color="000000"/>
              <w:bottom w:val="single" w:sz="4" w:space="0" w:color="000000"/>
            </w:tcBorders>
            <w:shd w:val="clear" w:color="auto" w:fill="auto"/>
          </w:tcPr>
          <w:p w14:paraId="3A4AC4A6" w14:textId="77777777" w:rsidR="00700550" w:rsidRPr="005F428F" w:rsidRDefault="00700550"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166EA05" w14:textId="77777777" w:rsidR="00700550" w:rsidRPr="005F428F" w:rsidRDefault="00700550"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700550" w:rsidRPr="005F428F" w14:paraId="78B44B27" w14:textId="77777777" w:rsidTr="00B6766A">
        <w:tc>
          <w:tcPr>
            <w:tcW w:w="4365" w:type="dxa"/>
            <w:tcBorders>
              <w:top w:val="single" w:sz="4" w:space="0" w:color="000000"/>
              <w:left w:val="single" w:sz="4" w:space="0" w:color="000000"/>
              <w:bottom w:val="single" w:sz="4" w:space="0" w:color="000000"/>
            </w:tcBorders>
            <w:shd w:val="clear" w:color="auto" w:fill="auto"/>
          </w:tcPr>
          <w:p w14:paraId="672EE9DC" w14:textId="178B611E" w:rsidR="00503744" w:rsidRPr="005F428F" w:rsidRDefault="00503744" w:rsidP="00503744">
            <w:pPr>
              <w:spacing w:before="240"/>
              <w:jc w:val="both"/>
              <w:rPr>
                <w:bCs/>
                <w:sz w:val="24"/>
                <w:szCs w:val="24"/>
              </w:rPr>
            </w:pPr>
            <w:r w:rsidRPr="005F428F">
              <w:rPr>
                <w:b/>
                <w:bCs/>
                <w:sz w:val="24"/>
                <w:szCs w:val="24"/>
              </w:rPr>
              <w:t>Art. 1</w:t>
            </w:r>
            <w:r w:rsidR="00EF6725">
              <w:rPr>
                <w:b/>
                <w:bCs/>
                <w:sz w:val="24"/>
                <w:szCs w:val="24"/>
              </w:rPr>
              <w:t>2</w:t>
            </w:r>
            <w:r w:rsidRPr="005F428F">
              <w:rPr>
                <w:bCs/>
                <w:sz w:val="24"/>
                <w:szCs w:val="24"/>
              </w:rPr>
              <w:t xml:space="preserve"> Quando se referir ao item III do Art. 7º desta Resolução, o</w:t>
            </w:r>
            <w:r w:rsidRPr="005F428F">
              <w:rPr>
                <w:sz w:val="24"/>
                <w:szCs w:val="24"/>
                <w:shd w:val="clear" w:color="auto" w:fill="FFFFFF"/>
              </w:rPr>
              <w:t xml:space="preserve">s conteúdos complementares flexíveis, deverão ser implantados, com o conceito “Aprovado”, com o total de créditos correspondente, em consonância com o regulamento de </w:t>
            </w:r>
            <w:r w:rsidRPr="005F428F">
              <w:rPr>
                <w:sz w:val="24"/>
                <w:szCs w:val="24"/>
                <w:shd w:val="clear" w:color="auto" w:fill="FFFFFF"/>
              </w:rPr>
              <w:lastRenderedPageBreak/>
              <w:t>conteúdos flexíveis aprovado pelo respectivo colegiado de curso.</w:t>
            </w:r>
          </w:p>
          <w:p w14:paraId="1797699C" w14:textId="77777777" w:rsidR="00700550" w:rsidRPr="005F428F" w:rsidRDefault="00700550"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26BB40DE" w14:textId="77777777" w:rsidR="00700550" w:rsidRPr="005F428F" w:rsidRDefault="00700550" w:rsidP="00B6766A">
            <w:pPr>
              <w:pStyle w:val="TDC1"/>
              <w:snapToGrid w:val="0"/>
              <w:jc w:val="both"/>
              <w:rPr>
                <w:rFonts w:ascii="Times New Roman" w:hAnsi="Times New Roman" w:cs="Times New Roman"/>
              </w:rPr>
            </w:pPr>
          </w:p>
        </w:tc>
      </w:tr>
      <w:tr w:rsidR="00700550" w:rsidRPr="005F428F" w14:paraId="07983A81"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37B41473" w14:textId="77777777" w:rsidR="00700550" w:rsidRPr="005F428F" w:rsidRDefault="00700550"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12814E3B" w14:textId="77777777" w:rsidR="00700550" w:rsidRPr="005F428F" w:rsidRDefault="00700550" w:rsidP="00B6766A">
            <w:pPr>
              <w:jc w:val="both"/>
              <w:rPr>
                <w:sz w:val="24"/>
                <w:szCs w:val="24"/>
              </w:rPr>
            </w:pPr>
          </w:p>
          <w:p w14:paraId="05A2E7BB" w14:textId="77777777" w:rsidR="00700550" w:rsidRPr="005F428F" w:rsidRDefault="00700550" w:rsidP="00B6766A">
            <w:pPr>
              <w:jc w:val="both"/>
              <w:rPr>
                <w:sz w:val="24"/>
                <w:szCs w:val="24"/>
              </w:rPr>
            </w:pPr>
          </w:p>
          <w:p w14:paraId="55A0B08C" w14:textId="77777777" w:rsidR="00700550" w:rsidRPr="005F428F" w:rsidRDefault="00700550" w:rsidP="00B6766A">
            <w:pPr>
              <w:jc w:val="both"/>
              <w:rPr>
                <w:sz w:val="24"/>
                <w:szCs w:val="24"/>
              </w:rPr>
            </w:pPr>
          </w:p>
          <w:p w14:paraId="10A1CCDE" w14:textId="77777777" w:rsidR="00700550" w:rsidRPr="005F428F" w:rsidRDefault="00700550" w:rsidP="00B6766A">
            <w:pPr>
              <w:rPr>
                <w:sz w:val="24"/>
                <w:szCs w:val="24"/>
              </w:rPr>
            </w:pPr>
          </w:p>
          <w:p w14:paraId="2A3D2A9B" w14:textId="77777777" w:rsidR="00700550" w:rsidRPr="005F428F" w:rsidRDefault="00700550" w:rsidP="00B6766A">
            <w:pPr>
              <w:rPr>
                <w:sz w:val="24"/>
                <w:szCs w:val="24"/>
              </w:rPr>
            </w:pPr>
          </w:p>
        </w:tc>
      </w:tr>
    </w:tbl>
    <w:p w14:paraId="76091132" w14:textId="29C0A071" w:rsidR="00700550" w:rsidRDefault="00700550"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60"/>
      </w:tblGrid>
      <w:tr w:rsidR="006D6F59" w:rsidRPr="005F428F" w14:paraId="331BDA97" w14:textId="77777777" w:rsidTr="00B6766A">
        <w:tc>
          <w:tcPr>
            <w:tcW w:w="4365" w:type="dxa"/>
            <w:tcBorders>
              <w:top w:val="single" w:sz="4" w:space="0" w:color="000000"/>
              <w:left w:val="single" w:sz="4" w:space="0" w:color="000000"/>
              <w:bottom w:val="single" w:sz="4" w:space="0" w:color="000000"/>
            </w:tcBorders>
            <w:shd w:val="clear" w:color="auto" w:fill="auto"/>
          </w:tcPr>
          <w:p w14:paraId="67985F1C" w14:textId="77777777" w:rsidR="006D6F59" w:rsidRPr="005F428F" w:rsidRDefault="006D6F59"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5B85B273" w14:textId="77777777" w:rsidR="006D6F59" w:rsidRPr="005F428F" w:rsidRDefault="006D6F59"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6D6F59" w:rsidRPr="005F428F" w14:paraId="69032D87" w14:textId="77777777" w:rsidTr="00B6766A">
        <w:tc>
          <w:tcPr>
            <w:tcW w:w="4365" w:type="dxa"/>
            <w:tcBorders>
              <w:top w:val="single" w:sz="4" w:space="0" w:color="000000"/>
              <w:left w:val="single" w:sz="4" w:space="0" w:color="000000"/>
              <w:bottom w:val="single" w:sz="4" w:space="0" w:color="000000"/>
            </w:tcBorders>
            <w:shd w:val="clear" w:color="auto" w:fill="auto"/>
          </w:tcPr>
          <w:p w14:paraId="4D760A10" w14:textId="43DD58FD" w:rsidR="001108F2" w:rsidRPr="0041113F" w:rsidRDefault="001108F2" w:rsidP="001108F2">
            <w:pPr>
              <w:spacing w:before="240"/>
              <w:jc w:val="both"/>
              <w:rPr>
                <w:bCs/>
                <w:sz w:val="24"/>
                <w:szCs w:val="24"/>
              </w:rPr>
            </w:pPr>
            <w:r>
              <w:rPr>
                <w:b/>
                <w:bCs/>
                <w:sz w:val="24"/>
                <w:szCs w:val="24"/>
              </w:rPr>
              <w:t>Art. 1</w:t>
            </w:r>
            <w:r w:rsidR="00EF6725">
              <w:rPr>
                <w:b/>
                <w:bCs/>
                <w:sz w:val="24"/>
                <w:szCs w:val="24"/>
              </w:rPr>
              <w:t>3</w:t>
            </w:r>
            <w:r>
              <w:rPr>
                <w:bCs/>
                <w:sz w:val="24"/>
                <w:szCs w:val="24"/>
              </w:rPr>
              <w:t xml:space="preserve"> </w:t>
            </w:r>
            <w:r w:rsidRPr="0041113F">
              <w:rPr>
                <w:bCs/>
                <w:sz w:val="24"/>
                <w:szCs w:val="24"/>
              </w:rPr>
              <w:t xml:space="preserve">Recomenda-se que </w:t>
            </w:r>
            <w:r>
              <w:rPr>
                <w:bCs/>
                <w:sz w:val="24"/>
                <w:szCs w:val="24"/>
              </w:rPr>
              <w:t xml:space="preserve">a </w:t>
            </w:r>
            <w:r w:rsidRPr="0041113F">
              <w:rPr>
                <w:bCs/>
                <w:sz w:val="24"/>
                <w:szCs w:val="24"/>
              </w:rPr>
              <w:t>vivência dos discente</w:t>
            </w:r>
            <w:r>
              <w:rPr>
                <w:bCs/>
                <w:sz w:val="24"/>
                <w:szCs w:val="24"/>
              </w:rPr>
              <w:t>s</w:t>
            </w:r>
            <w:r w:rsidRPr="0041113F">
              <w:rPr>
                <w:bCs/>
                <w:sz w:val="24"/>
                <w:szCs w:val="24"/>
              </w:rPr>
              <w:t xml:space="preserve"> nos componentes acadêmicos que creditarão a extensão, possam ao final de sua realização, garantir a difusão, a divulgação e a transferência de seus result</w:t>
            </w:r>
            <w:r>
              <w:rPr>
                <w:bCs/>
                <w:sz w:val="24"/>
                <w:szCs w:val="24"/>
              </w:rPr>
              <w:t>ados e produtos para a sociedade</w:t>
            </w:r>
            <w:r w:rsidRPr="0041113F">
              <w:rPr>
                <w:bCs/>
                <w:sz w:val="24"/>
                <w:szCs w:val="24"/>
              </w:rPr>
              <w:t>. A exemplo: livros, anais, artigos, textos, revistas, manuais, cartilhas, jornais, relatórios,</w:t>
            </w:r>
            <w:r>
              <w:rPr>
                <w:bCs/>
                <w:sz w:val="24"/>
                <w:szCs w:val="24"/>
              </w:rPr>
              <w:t xml:space="preserve"> pareceres, laudos, </w:t>
            </w:r>
            <w:r w:rsidRPr="0041113F">
              <w:rPr>
                <w:bCs/>
                <w:sz w:val="24"/>
                <w:szCs w:val="24"/>
              </w:rPr>
              <w:t>vídeos, filmes, programas de rádio e TV, softwares, CDs, DVDs, partituras, arranjos musicais, entre outros produtos oriundos das ações de extensão</w:t>
            </w:r>
            <w:r>
              <w:rPr>
                <w:bCs/>
                <w:sz w:val="24"/>
                <w:szCs w:val="24"/>
              </w:rPr>
              <w:t>.</w:t>
            </w:r>
          </w:p>
          <w:p w14:paraId="12FC8E92" w14:textId="77777777" w:rsidR="006D6F59" w:rsidRPr="005F428F" w:rsidRDefault="006D6F59"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7DF632AE" w14:textId="77777777" w:rsidR="006D6F59" w:rsidRPr="005F428F" w:rsidRDefault="006D6F59" w:rsidP="00B6766A">
            <w:pPr>
              <w:pStyle w:val="TDC1"/>
              <w:snapToGrid w:val="0"/>
              <w:jc w:val="both"/>
              <w:rPr>
                <w:rFonts w:ascii="Times New Roman" w:hAnsi="Times New Roman" w:cs="Times New Roman"/>
              </w:rPr>
            </w:pPr>
          </w:p>
        </w:tc>
      </w:tr>
      <w:tr w:rsidR="006D6F59" w:rsidRPr="005F428F" w14:paraId="7841908F"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39F678AC" w14:textId="77777777" w:rsidR="006D6F59" w:rsidRPr="005F428F" w:rsidRDefault="006D6F59"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F803627" w14:textId="77777777" w:rsidR="006D6F59" w:rsidRPr="005F428F" w:rsidRDefault="006D6F59" w:rsidP="00B6766A">
            <w:pPr>
              <w:jc w:val="both"/>
              <w:rPr>
                <w:sz w:val="24"/>
                <w:szCs w:val="24"/>
              </w:rPr>
            </w:pPr>
          </w:p>
          <w:p w14:paraId="34AA3D93" w14:textId="77777777" w:rsidR="006D6F59" w:rsidRPr="005F428F" w:rsidRDefault="006D6F59" w:rsidP="00B6766A">
            <w:pPr>
              <w:jc w:val="both"/>
              <w:rPr>
                <w:sz w:val="24"/>
                <w:szCs w:val="24"/>
              </w:rPr>
            </w:pPr>
          </w:p>
          <w:p w14:paraId="02090E37" w14:textId="77777777" w:rsidR="006D6F59" w:rsidRPr="005F428F" w:rsidRDefault="006D6F59" w:rsidP="00B6766A">
            <w:pPr>
              <w:jc w:val="both"/>
              <w:rPr>
                <w:sz w:val="24"/>
                <w:szCs w:val="24"/>
              </w:rPr>
            </w:pPr>
          </w:p>
          <w:p w14:paraId="30731758" w14:textId="77777777" w:rsidR="006D6F59" w:rsidRPr="005F428F" w:rsidRDefault="006D6F59" w:rsidP="00B6766A">
            <w:pPr>
              <w:rPr>
                <w:sz w:val="24"/>
                <w:szCs w:val="24"/>
              </w:rPr>
            </w:pPr>
          </w:p>
          <w:p w14:paraId="4A5349C3" w14:textId="77777777" w:rsidR="006D6F59" w:rsidRPr="005F428F" w:rsidRDefault="006D6F59" w:rsidP="00B6766A">
            <w:pPr>
              <w:rPr>
                <w:sz w:val="24"/>
                <w:szCs w:val="24"/>
              </w:rPr>
            </w:pPr>
          </w:p>
        </w:tc>
      </w:tr>
    </w:tbl>
    <w:p w14:paraId="2591DB57" w14:textId="77777777" w:rsidR="006D6F59" w:rsidRPr="005F428F" w:rsidRDefault="006D6F59" w:rsidP="00700550">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503744" w:rsidRPr="005F428F" w14:paraId="381E38BF" w14:textId="77777777" w:rsidTr="00B6766A">
        <w:tc>
          <w:tcPr>
            <w:tcW w:w="4365" w:type="dxa"/>
            <w:tcBorders>
              <w:top w:val="single" w:sz="4" w:space="0" w:color="000000"/>
              <w:left w:val="single" w:sz="4" w:space="0" w:color="000000"/>
              <w:bottom w:val="single" w:sz="4" w:space="0" w:color="000000"/>
            </w:tcBorders>
            <w:shd w:val="clear" w:color="auto" w:fill="auto"/>
          </w:tcPr>
          <w:p w14:paraId="2DE97099" w14:textId="77777777" w:rsidR="00503744" w:rsidRPr="005F428F" w:rsidRDefault="00503744"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F9166B6" w14:textId="77777777" w:rsidR="00503744" w:rsidRPr="005F428F" w:rsidRDefault="00503744"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503744" w:rsidRPr="005F428F" w14:paraId="3D404153" w14:textId="77777777" w:rsidTr="00B6766A">
        <w:tc>
          <w:tcPr>
            <w:tcW w:w="4365" w:type="dxa"/>
            <w:tcBorders>
              <w:top w:val="single" w:sz="4" w:space="0" w:color="000000"/>
              <w:left w:val="single" w:sz="4" w:space="0" w:color="000000"/>
              <w:bottom w:val="single" w:sz="4" w:space="0" w:color="000000"/>
            </w:tcBorders>
            <w:shd w:val="clear" w:color="auto" w:fill="auto"/>
          </w:tcPr>
          <w:p w14:paraId="339CFBAD" w14:textId="62203178" w:rsidR="00503744" w:rsidRPr="005F428F" w:rsidRDefault="00503744" w:rsidP="00503744">
            <w:pPr>
              <w:spacing w:before="240"/>
              <w:jc w:val="both"/>
              <w:rPr>
                <w:bCs/>
                <w:sz w:val="24"/>
                <w:szCs w:val="24"/>
              </w:rPr>
            </w:pPr>
            <w:r w:rsidRPr="005F428F">
              <w:rPr>
                <w:b/>
                <w:bCs/>
                <w:sz w:val="24"/>
                <w:szCs w:val="24"/>
              </w:rPr>
              <w:t>Art. 1</w:t>
            </w:r>
            <w:r w:rsidR="00EF6725">
              <w:rPr>
                <w:b/>
                <w:bCs/>
                <w:sz w:val="24"/>
                <w:szCs w:val="24"/>
              </w:rPr>
              <w:t>4</w:t>
            </w:r>
            <w:r w:rsidRPr="005F428F">
              <w:rPr>
                <w:bCs/>
                <w:sz w:val="24"/>
                <w:szCs w:val="24"/>
              </w:rPr>
              <w:t xml:space="preserve"> A PROEX elaborará um instrumento para que os cursos de graduação possam se autoavaliar no que concerne a inserção das atividades de extensão para fins de creditação curricular, considerando os seguintes tópicos: a articulação com o ensino e a pesquisa, a formação do discente, a qualificação do docente, a relação com a sociedade, a participação dos parceiros e a outras </w:t>
            </w:r>
            <w:r w:rsidRPr="005F428F">
              <w:rPr>
                <w:bCs/>
                <w:sz w:val="24"/>
                <w:szCs w:val="24"/>
              </w:rPr>
              <w:lastRenderedPageBreak/>
              <w:t>dimensões acadêmicas institucionais, os quais serão incluídos como indicadores da creditação da extensão no Plano de Desenvolvimento Institucional.</w:t>
            </w:r>
          </w:p>
          <w:p w14:paraId="0945BA81" w14:textId="77777777" w:rsidR="00503744" w:rsidRPr="005F428F" w:rsidRDefault="00503744"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53108EB9" w14:textId="77777777" w:rsidR="00503744" w:rsidRPr="005F428F" w:rsidRDefault="00503744" w:rsidP="00B6766A">
            <w:pPr>
              <w:pStyle w:val="TDC1"/>
              <w:snapToGrid w:val="0"/>
              <w:jc w:val="both"/>
              <w:rPr>
                <w:rFonts w:ascii="Times New Roman" w:hAnsi="Times New Roman" w:cs="Times New Roman"/>
              </w:rPr>
            </w:pPr>
          </w:p>
        </w:tc>
      </w:tr>
      <w:tr w:rsidR="00503744" w:rsidRPr="005F428F" w14:paraId="71EFFC75"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6516D921" w14:textId="77777777" w:rsidR="00503744" w:rsidRPr="005F428F" w:rsidRDefault="00503744"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3894A7DF" w14:textId="77777777" w:rsidR="00503744" w:rsidRPr="005F428F" w:rsidRDefault="00503744" w:rsidP="00B6766A">
            <w:pPr>
              <w:rPr>
                <w:sz w:val="24"/>
                <w:szCs w:val="24"/>
              </w:rPr>
            </w:pPr>
          </w:p>
          <w:p w14:paraId="39F8EA88" w14:textId="77777777" w:rsidR="00503744" w:rsidRPr="005F428F" w:rsidRDefault="00503744" w:rsidP="00B6766A">
            <w:pPr>
              <w:rPr>
                <w:sz w:val="24"/>
                <w:szCs w:val="24"/>
              </w:rPr>
            </w:pPr>
          </w:p>
          <w:p w14:paraId="1D4A390D" w14:textId="77777777" w:rsidR="00503744" w:rsidRPr="005F428F" w:rsidRDefault="00503744" w:rsidP="00B6766A">
            <w:pPr>
              <w:rPr>
                <w:sz w:val="24"/>
                <w:szCs w:val="24"/>
              </w:rPr>
            </w:pPr>
          </w:p>
          <w:p w14:paraId="437B72CD" w14:textId="77777777" w:rsidR="00503744" w:rsidRPr="005F428F" w:rsidRDefault="00503744" w:rsidP="00B6766A">
            <w:pPr>
              <w:rPr>
                <w:sz w:val="24"/>
                <w:szCs w:val="24"/>
              </w:rPr>
            </w:pPr>
          </w:p>
        </w:tc>
      </w:tr>
    </w:tbl>
    <w:p w14:paraId="1EB51A7A" w14:textId="0BD7AE25" w:rsidR="00503744" w:rsidRPr="005F428F" w:rsidRDefault="00503744" w:rsidP="00503744">
      <w:pPr>
        <w:rPr>
          <w:sz w:val="24"/>
          <w:szCs w:val="24"/>
        </w:rPr>
      </w:pPr>
    </w:p>
    <w:tbl>
      <w:tblPr>
        <w:tblW w:w="9940" w:type="dxa"/>
        <w:tblInd w:w="258" w:type="dxa"/>
        <w:tblLayout w:type="fixed"/>
        <w:tblLook w:val="0000" w:firstRow="0" w:lastRow="0" w:firstColumn="0" w:lastColumn="0" w:noHBand="0" w:noVBand="0"/>
      </w:tblPr>
      <w:tblGrid>
        <w:gridCol w:w="4365"/>
        <w:gridCol w:w="5575"/>
      </w:tblGrid>
      <w:tr w:rsidR="00503744" w:rsidRPr="005F428F" w14:paraId="73072ABF" w14:textId="77777777" w:rsidTr="00C72C4F">
        <w:tc>
          <w:tcPr>
            <w:tcW w:w="4365" w:type="dxa"/>
            <w:tcBorders>
              <w:top w:val="single" w:sz="4" w:space="0" w:color="000000"/>
              <w:left w:val="single" w:sz="4" w:space="0" w:color="000000"/>
              <w:bottom w:val="single" w:sz="4" w:space="0" w:color="000000"/>
            </w:tcBorders>
            <w:shd w:val="clear" w:color="auto" w:fill="auto"/>
          </w:tcPr>
          <w:p w14:paraId="24C58B78" w14:textId="77777777" w:rsidR="00503744" w:rsidRPr="005F428F" w:rsidRDefault="00503744"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49844991" w14:textId="77777777" w:rsidR="00503744" w:rsidRPr="005F428F" w:rsidRDefault="00503744"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503744" w:rsidRPr="005F428F" w14:paraId="571B34EA" w14:textId="77777777" w:rsidTr="00C72C4F">
        <w:tc>
          <w:tcPr>
            <w:tcW w:w="4365" w:type="dxa"/>
            <w:tcBorders>
              <w:top w:val="single" w:sz="4" w:space="0" w:color="000000"/>
              <w:left w:val="single" w:sz="4" w:space="0" w:color="000000"/>
              <w:bottom w:val="single" w:sz="4" w:space="0" w:color="000000"/>
            </w:tcBorders>
            <w:shd w:val="clear" w:color="auto" w:fill="auto"/>
          </w:tcPr>
          <w:p w14:paraId="6A34127A" w14:textId="77777777" w:rsidR="00503744" w:rsidRPr="005F428F" w:rsidRDefault="00503744" w:rsidP="00503744">
            <w:pPr>
              <w:spacing w:before="240"/>
              <w:jc w:val="both"/>
              <w:rPr>
                <w:bCs/>
                <w:sz w:val="24"/>
                <w:szCs w:val="24"/>
              </w:rPr>
            </w:pPr>
            <w:r w:rsidRPr="005F428F">
              <w:rPr>
                <w:b/>
                <w:bCs/>
                <w:sz w:val="24"/>
                <w:szCs w:val="24"/>
              </w:rPr>
              <w:t>Parágrafo Único</w:t>
            </w:r>
            <w:r w:rsidRPr="005F428F">
              <w:rPr>
                <w:bCs/>
                <w:sz w:val="24"/>
                <w:szCs w:val="24"/>
              </w:rPr>
              <w:t>. Compete ao Núcleo Docente Estruturante, realizar autoavaliação periódica anual das atividades de extensão para fins de creditação curricular reformuladas no PPC, os quais deverão consolidar e encaminhar o resultado à PROEX.</w:t>
            </w:r>
          </w:p>
          <w:p w14:paraId="678A0A94" w14:textId="77777777" w:rsidR="00503744" w:rsidRPr="005F428F" w:rsidRDefault="00503744"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35C4B9DD" w14:textId="77777777" w:rsidR="00503744" w:rsidRPr="005F428F" w:rsidRDefault="00503744" w:rsidP="00B6766A">
            <w:pPr>
              <w:pStyle w:val="TDC1"/>
              <w:snapToGrid w:val="0"/>
              <w:jc w:val="both"/>
              <w:rPr>
                <w:rFonts w:ascii="Times New Roman" w:hAnsi="Times New Roman" w:cs="Times New Roman"/>
              </w:rPr>
            </w:pPr>
          </w:p>
        </w:tc>
      </w:tr>
      <w:tr w:rsidR="00503744" w:rsidRPr="005F428F" w14:paraId="3432806F" w14:textId="77777777" w:rsidTr="00C72C4F">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49C9E8D9" w14:textId="77777777" w:rsidR="00503744" w:rsidRPr="005F428F" w:rsidRDefault="00503744"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61F69FA0" w14:textId="77777777" w:rsidR="00503744" w:rsidRPr="005F428F" w:rsidRDefault="00503744" w:rsidP="00B6766A">
            <w:pPr>
              <w:rPr>
                <w:sz w:val="24"/>
                <w:szCs w:val="24"/>
              </w:rPr>
            </w:pPr>
          </w:p>
          <w:p w14:paraId="4D56B250" w14:textId="77777777" w:rsidR="00503744" w:rsidRPr="005F428F" w:rsidRDefault="00503744" w:rsidP="00B6766A">
            <w:pPr>
              <w:rPr>
                <w:sz w:val="24"/>
                <w:szCs w:val="24"/>
              </w:rPr>
            </w:pPr>
          </w:p>
          <w:p w14:paraId="12038434" w14:textId="77777777" w:rsidR="00503744" w:rsidRPr="005F428F" w:rsidRDefault="00503744" w:rsidP="00B6766A">
            <w:pPr>
              <w:rPr>
                <w:sz w:val="24"/>
                <w:szCs w:val="24"/>
              </w:rPr>
            </w:pPr>
          </w:p>
          <w:p w14:paraId="2BF369E7" w14:textId="77777777" w:rsidR="00503744" w:rsidRPr="005F428F" w:rsidRDefault="00503744" w:rsidP="00B6766A">
            <w:pPr>
              <w:rPr>
                <w:sz w:val="24"/>
                <w:szCs w:val="24"/>
              </w:rPr>
            </w:pPr>
          </w:p>
        </w:tc>
      </w:tr>
    </w:tbl>
    <w:p w14:paraId="10760109" w14:textId="07FD8A3F" w:rsidR="00503744" w:rsidRDefault="00503744" w:rsidP="00503744">
      <w:pPr>
        <w:jc w:val="both"/>
        <w:rPr>
          <w:sz w:val="24"/>
          <w:szCs w:val="24"/>
        </w:rPr>
      </w:pPr>
    </w:p>
    <w:p w14:paraId="258E19AD" w14:textId="77777777" w:rsidR="00C72C4F" w:rsidRPr="005F428F" w:rsidRDefault="00C72C4F" w:rsidP="00C72C4F">
      <w:pPr>
        <w:rPr>
          <w:b/>
          <w:bCs/>
          <w:sz w:val="24"/>
          <w:szCs w:val="24"/>
        </w:rPr>
      </w:pPr>
      <w:r w:rsidRPr="005F428F">
        <w:rPr>
          <w:b/>
          <w:bCs/>
          <w:sz w:val="24"/>
          <w:szCs w:val="24"/>
        </w:rPr>
        <w:t>Referente ao Capítulo V – Das Disposições Gerais</w:t>
      </w:r>
    </w:p>
    <w:p w14:paraId="24AD4072" w14:textId="77777777" w:rsidR="00C72C4F" w:rsidRPr="005F428F" w:rsidRDefault="00C72C4F" w:rsidP="00503744">
      <w:pPr>
        <w:jc w:val="both"/>
        <w:rPr>
          <w:sz w:val="24"/>
          <w:szCs w:val="24"/>
        </w:rPr>
      </w:pPr>
    </w:p>
    <w:tbl>
      <w:tblPr>
        <w:tblW w:w="0" w:type="auto"/>
        <w:tblInd w:w="258" w:type="dxa"/>
        <w:tblLayout w:type="fixed"/>
        <w:tblLook w:val="0000" w:firstRow="0" w:lastRow="0" w:firstColumn="0" w:lastColumn="0" w:noHBand="0" w:noVBand="0"/>
      </w:tblPr>
      <w:tblGrid>
        <w:gridCol w:w="4380"/>
        <w:gridCol w:w="5575"/>
      </w:tblGrid>
      <w:tr w:rsidR="00503744" w:rsidRPr="005F428F" w14:paraId="7A7A5599" w14:textId="77777777" w:rsidTr="00B6766A">
        <w:tc>
          <w:tcPr>
            <w:tcW w:w="4380" w:type="dxa"/>
            <w:tcBorders>
              <w:top w:val="single" w:sz="4" w:space="0" w:color="000000"/>
              <w:left w:val="single" w:sz="4" w:space="0" w:color="000000"/>
              <w:bottom w:val="single" w:sz="4" w:space="0" w:color="000000"/>
            </w:tcBorders>
            <w:shd w:val="clear" w:color="auto" w:fill="auto"/>
          </w:tcPr>
          <w:p w14:paraId="1A128087" w14:textId="77777777" w:rsidR="00503744" w:rsidRPr="005F428F" w:rsidRDefault="00503744"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52D96EBE" w14:textId="77777777" w:rsidR="00503744" w:rsidRPr="005F428F" w:rsidRDefault="00503744"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503744" w:rsidRPr="005F428F" w14:paraId="4E5D2F76" w14:textId="77777777" w:rsidTr="00B6766A">
        <w:tc>
          <w:tcPr>
            <w:tcW w:w="4380" w:type="dxa"/>
            <w:tcBorders>
              <w:top w:val="single" w:sz="4" w:space="0" w:color="000000"/>
              <w:left w:val="single" w:sz="4" w:space="0" w:color="000000"/>
              <w:bottom w:val="single" w:sz="4" w:space="0" w:color="000000"/>
            </w:tcBorders>
            <w:shd w:val="clear" w:color="auto" w:fill="auto"/>
          </w:tcPr>
          <w:p w14:paraId="5BAAD83D" w14:textId="6AC0A732" w:rsidR="00503744" w:rsidRPr="005F428F" w:rsidRDefault="00503744" w:rsidP="00503744">
            <w:pPr>
              <w:spacing w:before="240"/>
              <w:jc w:val="both"/>
              <w:rPr>
                <w:bCs/>
                <w:sz w:val="24"/>
                <w:szCs w:val="24"/>
              </w:rPr>
            </w:pPr>
            <w:r w:rsidRPr="005F428F">
              <w:rPr>
                <w:b/>
                <w:bCs/>
                <w:sz w:val="24"/>
                <w:szCs w:val="24"/>
              </w:rPr>
              <w:t>Art. 1</w:t>
            </w:r>
            <w:r w:rsidR="00EF6725">
              <w:rPr>
                <w:b/>
                <w:bCs/>
                <w:sz w:val="24"/>
                <w:szCs w:val="24"/>
              </w:rPr>
              <w:t>5</w:t>
            </w:r>
            <w:r w:rsidRPr="005F428F">
              <w:rPr>
                <w:bCs/>
                <w:sz w:val="24"/>
                <w:szCs w:val="24"/>
              </w:rPr>
              <w:t xml:space="preserve"> Todos os cursos de graduação da UFPB deverão regulamentar a creditação da extensão nos respectivos projetos pedagógicos até dezembro de 2022.</w:t>
            </w:r>
          </w:p>
          <w:p w14:paraId="453223B2" w14:textId="77777777" w:rsidR="00503744" w:rsidRPr="005F428F" w:rsidRDefault="00503744"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F905016" w14:textId="77777777" w:rsidR="00503744" w:rsidRPr="005F428F" w:rsidRDefault="00503744" w:rsidP="00B6766A">
            <w:pPr>
              <w:pStyle w:val="TDC1"/>
              <w:snapToGrid w:val="0"/>
              <w:jc w:val="both"/>
              <w:rPr>
                <w:rFonts w:ascii="Times New Roman" w:hAnsi="Times New Roman" w:cs="Times New Roman"/>
              </w:rPr>
            </w:pPr>
          </w:p>
        </w:tc>
      </w:tr>
      <w:tr w:rsidR="00503744" w:rsidRPr="005F428F" w14:paraId="64754CA8" w14:textId="77777777" w:rsidTr="00B6766A">
        <w:tc>
          <w:tcPr>
            <w:tcW w:w="9955" w:type="dxa"/>
            <w:gridSpan w:val="2"/>
            <w:tcBorders>
              <w:top w:val="single" w:sz="4" w:space="0" w:color="000000"/>
              <w:left w:val="single" w:sz="4" w:space="0" w:color="000000"/>
              <w:bottom w:val="single" w:sz="4" w:space="0" w:color="000000"/>
              <w:right w:val="single" w:sz="4" w:space="0" w:color="000000"/>
            </w:tcBorders>
            <w:shd w:val="clear" w:color="auto" w:fill="auto"/>
          </w:tcPr>
          <w:p w14:paraId="67F2A90B" w14:textId="77777777" w:rsidR="00503744" w:rsidRPr="005F428F" w:rsidRDefault="00503744"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634BE967" w14:textId="77777777" w:rsidR="00503744" w:rsidRPr="005F428F" w:rsidRDefault="00503744" w:rsidP="00B6766A">
            <w:pPr>
              <w:rPr>
                <w:sz w:val="24"/>
                <w:szCs w:val="24"/>
              </w:rPr>
            </w:pPr>
          </w:p>
          <w:p w14:paraId="72460F86" w14:textId="77777777" w:rsidR="00503744" w:rsidRPr="005F428F" w:rsidRDefault="00503744" w:rsidP="00B6766A">
            <w:pPr>
              <w:rPr>
                <w:sz w:val="24"/>
                <w:szCs w:val="24"/>
              </w:rPr>
            </w:pPr>
          </w:p>
          <w:p w14:paraId="04CE723B" w14:textId="77777777" w:rsidR="00503744" w:rsidRPr="005F428F" w:rsidRDefault="00503744" w:rsidP="00B6766A">
            <w:pPr>
              <w:rPr>
                <w:sz w:val="24"/>
                <w:szCs w:val="24"/>
              </w:rPr>
            </w:pPr>
          </w:p>
          <w:p w14:paraId="7F01004B" w14:textId="77777777" w:rsidR="00503744" w:rsidRPr="005F428F" w:rsidRDefault="00503744" w:rsidP="00B6766A">
            <w:pPr>
              <w:rPr>
                <w:sz w:val="24"/>
                <w:szCs w:val="24"/>
              </w:rPr>
            </w:pPr>
          </w:p>
        </w:tc>
      </w:tr>
    </w:tbl>
    <w:p w14:paraId="030ABC5A" w14:textId="77777777" w:rsidR="00503744" w:rsidRPr="005F428F" w:rsidRDefault="00503744" w:rsidP="00503744">
      <w:pPr>
        <w:rPr>
          <w:sz w:val="24"/>
          <w:szCs w:val="24"/>
        </w:rPr>
      </w:pPr>
    </w:p>
    <w:tbl>
      <w:tblPr>
        <w:tblW w:w="0" w:type="auto"/>
        <w:tblInd w:w="258" w:type="dxa"/>
        <w:tblLayout w:type="fixed"/>
        <w:tblLook w:val="0000" w:firstRow="0" w:lastRow="0" w:firstColumn="0" w:lastColumn="0" w:noHBand="0" w:noVBand="0"/>
      </w:tblPr>
      <w:tblGrid>
        <w:gridCol w:w="4365"/>
        <w:gridCol w:w="5560"/>
      </w:tblGrid>
      <w:tr w:rsidR="00503744" w:rsidRPr="005F428F" w14:paraId="47C83DE6" w14:textId="77777777" w:rsidTr="00B6766A">
        <w:tc>
          <w:tcPr>
            <w:tcW w:w="4365" w:type="dxa"/>
            <w:tcBorders>
              <w:top w:val="single" w:sz="4" w:space="0" w:color="000000"/>
              <w:left w:val="single" w:sz="4" w:space="0" w:color="000000"/>
              <w:bottom w:val="single" w:sz="4" w:space="0" w:color="000000"/>
            </w:tcBorders>
            <w:shd w:val="clear" w:color="auto" w:fill="auto"/>
          </w:tcPr>
          <w:p w14:paraId="4DE86AB6" w14:textId="77777777" w:rsidR="00503744" w:rsidRPr="005F428F" w:rsidRDefault="00503744"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6852B3CA" w14:textId="77777777" w:rsidR="00503744" w:rsidRPr="005F428F" w:rsidRDefault="00503744"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503744" w:rsidRPr="005F428F" w14:paraId="66005AC8" w14:textId="77777777" w:rsidTr="00B6766A">
        <w:tc>
          <w:tcPr>
            <w:tcW w:w="4365" w:type="dxa"/>
            <w:tcBorders>
              <w:top w:val="single" w:sz="4" w:space="0" w:color="000000"/>
              <w:left w:val="single" w:sz="4" w:space="0" w:color="000000"/>
              <w:bottom w:val="single" w:sz="4" w:space="0" w:color="000000"/>
            </w:tcBorders>
            <w:shd w:val="clear" w:color="auto" w:fill="auto"/>
          </w:tcPr>
          <w:p w14:paraId="7B75EBD8" w14:textId="20701C9A" w:rsidR="00503744" w:rsidRPr="005F428F" w:rsidRDefault="00503744" w:rsidP="00503744">
            <w:pPr>
              <w:spacing w:before="240"/>
              <w:jc w:val="both"/>
              <w:rPr>
                <w:bCs/>
                <w:sz w:val="24"/>
                <w:szCs w:val="24"/>
              </w:rPr>
            </w:pPr>
            <w:r w:rsidRPr="005F428F">
              <w:rPr>
                <w:b/>
                <w:bCs/>
                <w:sz w:val="24"/>
                <w:szCs w:val="24"/>
              </w:rPr>
              <w:lastRenderedPageBreak/>
              <w:t>Art. 1</w:t>
            </w:r>
            <w:r w:rsidR="00EF6725">
              <w:rPr>
                <w:b/>
                <w:bCs/>
                <w:sz w:val="24"/>
                <w:szCs w:val="24"/>
              </w:rPr>
              <w:t>6</w:t>
            </w:r>
            <w:r w:rsidRPr="005F428F">
              <w:rPr>
                <w:bCs/>
                <w:sz w:val="24"/>
                <w:szCs w:val="24"/>
              </w:rPr>
              <w:t xml:space="preserve"> Os casos omissos serão analisados pelo CONSEPE.</w:t>
            </w:r>
          </w:p>
          <w:p w14:paraId="1FB1CA36" w14:textId="77777777" w:rsidR="00503744" w:rsidRPr="005F428F" w:rsidRDefault="00503744" w:rsidP="00B6766A">
            <w:pPr>
              <w:rPr>
                <w:sz w:val="24"/>
                <w:szCs w:val="24"/>
              </w:rPr>
            </w:pPr>
          </w:p>
        </w:tc>
        <w:tc>
          <w:tcPr>
            <w:tcW w:w="5560" w:type="dxa"/>
            <w:tcBorders>
              <w:top w:val="single" w:sz="4" w:space="0" w:color="000000"/>
              <w:left w:val="single" w:sz="4" w:space="0" w:color="000000"/>
              <w:bottom w:val="single" w:sz="4" w:space="0" w:color="000000"/>
              <w:right w:val="single" w:sz="4" w:space="0" w:color="000000"/>
            </w:tcBorders>
            <w:shd w:val="clear" w:color="auto" w:fill="auto"/>
          </w:tcPr>
          <w:p w14:paraId="02A744A0" w14:textId="77777777" w:rsidR="00503744" w:rsidRPr="005F428F" w:rsidRDefault="00503744" w:rsidP="00B6766A">
            <w:pPr>
              <w:pStyle w:val="TDC1"/>
              <w:snapToGrid w:val="0"/>
              <w:jc w:val="both"/>
              <w:rPr>
                <w:rFonts w:ascii="Times New Roman" w:hAnsi="Times New Roman" w:cs="Times New Roman"/>
              </w:rPr>
            </w:pPr>
          </w:p>
        </w:tc>
      </w:tr>
      <w:tr w:rsidR="00503744" w:rsidRPr="005F428F" w14:paraId="71267950" w14:textId="77777777" w:rsidTr="00B6766A">
        <w:tc>
          <w:tcPr>
            <w:tcW w:w="9925" w:type="dxa"/>
            <w:gridSpan w:val="2"/>
            <w:tcBorders>
              <w:top w:val="single" w:sz="4" w:space="0" w:color="000000"/>
              <w:left w:val="single" w:sz="4" w:space="0" w:color="000000"/>
              <w:bottom w:val="single" w:sz="4" w:space="0" w:color="000000"/>
              <w:right w:val="single" w:sz="4" w:space="0" w:color="000000"/>
            </w:tcBorders>
            <w:shd w:val="clear" w:color="auto" w:fill="auto"/>
          </w:tcPr>
          <w:p w14:paraId="36A78E64" w14:textId="77777777" w:rsidR="00503744" w:rsidRPr="005F428F" w:rsidRDefault="00503744"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550E53BD" w14:textId="77777777" w:rsidR="00503744" w:rsidRPr="005F428F" w:rsidRDefault="00503744" w:rsidP="00B6766A">
            <w:pPr>
              <w:jc w:val="both"/>
              <w:rPr>
                <w:sz w:val="24"/>
                <w:szCs w:val="24"/>
              </w:rPr>
            </w:pPr>
          </w:p>
          <w:p w14:paraId="21AF6975" w14:textId="77777777" w:rsidR="00503744" w:rsidRPr="005F428F" w:rsidRDefault="00503744" w:rsidP="00B6766A">
            <w:pPr>
              <w:jc w:val="both"/>
              <w:rPr>
                <w:sz w:val="24"/>
                <w:szCs w:val="24"/>
              </w:rPr>
            </w:pPr>
          </w:p>
          <w:p w14:paraId="616D6147" w14:textId="77777777" w:rsidR="00503744" w:rsidRPr="005F428F" w:rsidRDefault="00503744" w:rsidP="00B6766A">
            <w:pPr>
              <w:jc w:val="both"/>
              <w:rPr>
                <w:sz w:val="24"/>
                <w:szCs w:val="24"/>
              </w:rPr>
            </w:pPr>
          </w:p>
          <w:p w14:paraId="3C39CE57" w14:textId="77777777" w:rsidR="00503744" w:rsidRPr="005F428F" w:rsidRDefault="00503744" w:rsidP="00B6766A">
            <w:pPr>
              <w:rPr>
                <w:sz w:val="24"/>
                <w:szCs w:val="24"/>
              </w:rPr>
            </w:pPr>
          </w:p>
          <w:p w14:paraId="10ADA884" w14:textId="77777777" w:rsidR="00503744" w:rsidRPr="005F428F" w:rsidRDefault="00503744" w:rsidP="00B6766A">
            <w:pPr>
              <w:rPr>
                <w:sz w:val="24"/>
                <w:szCs w:val="24"/>
              </w:rPr>
            </w:pPr>
          </w:p>
        </w:tc>
      </w:tr>
    </w:tbl>
    <w:p w14:paraId="6C08D617" w14:textId="77777777" w:rsidR="00503744" w:rsidRPr="005F428F" w:rsidRDefault="00503744" w:rsidP="00503744">
      <w:pPr>
        <w:jc w:val="both"/>
        <w:rPr>
          <w:sz w:val="24"/>
          <w:szCs w:val="24"/>
        </w:rPr>
      </w:pPr>
    </w:p>
    <w:tbl>
      <w:tblPr>
        <w:tblW w:w="0" w:type="auto"/>
        <w:tblInd w:w="258" w:type="dxa"/>
        <w:tblLayout w:type="fixed"/>
        <w:tblLook w:val="0000" w:firstRow="0" w:lastRow="0" w:firstColumn="0" w:lastColumn="0" w:noHBand="0" w:noVBand="0"/>
      </w:tblPr>
      <w:tblGrid>
        <w:gridCol w:w="4365"/>
        <w:gridCol w:w="5575"/>
      </w:tblGrid>
      <w:tr w:rsidR="00503744" w:rsidRPr="005F428F" w14:paraId="158110B6" w14:textId="77777777" w:rsidTr="00B6766A">
        <w:tc>
          <w:tcPr>
            <w:tcW w:w="4365" w:type="dxa"/>
            <w:tcBorders>
              <w:top w:val="single" w:sz="4" w:space="0" w:color="000000"/>
              <w:left w:val="single" w:sz="4" w:space="0" w:color="000000"/>
              <w:bottom w:val="single" w:sz="4" w:space="0" w:color="000000"/>
            </w:tcBorders>
            <w:shd w:val="clear" w:color="auto" w:fill="auto"/>
          </w:tcPr>
          <w:p w14:paraId="63DE9473" w14:textId="77777777" w:rsidR="00503744" w:rsidRPr="005F428F" w:rsidRDefault="00503744" w:rsidP="00B6766A">
            <w:pPr>
              <w:pStyle w:val="TDC1"/>
              <w:jc w:val="center"/>
              <w:rPr>
                <w:rStyle w:val="Hipervnculo"/>
                <w:rFonts w:ascii="Times New Roman" w:hAnsi="Times New Roman" w:cs="Times New Roman"/>
                <w:b/>
                <w:bCs/>
              </w:rPr>
            </w:pPr>
            <w:r w:rsidRPr="005F428F">
              <w:rPr>
                <w:rStyle w:val="Hipervnculo"/>
                <w:rFonts w:ascii="Times New Roman" w:hAnsi="Times New Roman" w:cs="Times New Roman"/>
                <w:b/>
                <w:bCs/>
              </w:rPr>
              <w:t>Dispositivo da Minuta</w:t>
            </w: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6CF1DB90" w14:textId="77777777" w:rsidR="00503744" w:rsidRPr="005F428F" w:rsidRDefault="00503744" w:rsidP="00B6766A">
            <w:pPr>
              <w:pStyle w:val="TDC1"/>
              <w:jc w:val="center"/>
              <w:rPr>
                <w:rFonts w:ascii="Times New Roman" w:hAnsi="Times New Roman" w:cs="Times New Roman"/>
              </w:rPr>
            </w:pPr>
            <w:r w:rsidRPr="005F428F">
              <w:rPr>
                <w:rStyle w:val="Hipervnculo"/>
                <w:rFonts w:ascii="Times New Roman" w:hAnsi="Times New Roman" w:cs="Times New Roman"/>
                <w:b/>
                <w:bCs/>
              </w:rPr>
              <w:t>Texto Proposto para o dispositivo</w:t>
            </w:r>
          </w:p>
        </w:tc>
      </w:tr>
      <w:tr w:rsidR="00503744" w:rsidRPr="005F428F" w14:paraId="451F4789" w14:textId="77777777" w:rsidTr="00B6766A">
        <w:tc>
          <w:tcPr>
            <w:tcW w:w="4365" w:type="dxa"/>
            <w:tcBorders>
              <w:top w:val="single" w:sz="4" w:space="0" w:color="000000"/>
              <w:left w:val="single" w:sz="4" w:space="0" w:color="000000"/>
              <w:bottom w:val="single" w:sz="4" w:space="0" w:color="000000"/>
            </w:tcBorders>
            <w:shd w:val="clear" w:color="auto" w:fill="auto"/>
          </w:tcPr>
          <w:p w14:paraId="0B0051EB" w14:textId="67E241B2" w:rsidR="00503744" w:rsidRPr="005F428F" w:rsidRDefault="00503744" w:rsidP="00503744">
            <w:pPr>
              <w:spacing w:before="240"/>
              <w:jc w:val="both"/>
              <w:rPr>
                <w:bCs/>
                <w:sz w:val="24"/>
                <w:szCs w:val="24"/>
              </w:rPr>
            </w:pPr>
            <w:r w:rsidRPr="005F428F">
              <w:rPr>
                <w:b/>
                <w:bCs/>
                <w:sz w:val="24"/>
                <w:szCs w:val="24"/>
              </w:rPr>
              <w:t>Art. 1</w:t>
            </w:r>
            <w:r w:rsidR="00EF6725">
              <w:rPr>
                <w:b/>
                <w:bCs/>
                <w:sz w:val="24"/>
                <w:szCs w:val="24"/>
              </w:rPr>
              <w:t>7</w:t>
            </w:r>
            <w:r w:rsidRPr="005F428F">
              <w:rPr>
                <w:bCs/>
                <w:sz w:val="24"/>
                <w:szCs w:val="24"/>
              </w:rPr>
              <w:t xml:space="preserve"> Esta resolução entra em vigor na data de sua publicação, revogadas as disposições em contrário.</w:t>
            </w:r>
          </w:p>
          <w:p w14:paraId="47732CB1" w14:textId="77777777" w:rsidR="00503744" w:rsidRPr="005F428F" w:rsidRDefault="00503744" w:rsidP="00B6766A">
            <w:pPr>
              <w:rPr>
                <w:sz w:val="24"/>
                <w:szCs w:val="24"/>
              </w:rPr>
            </w:pPr>
          </w:p>
        </w:tc>
        <w:tc>
          <w:tcPr>
            <w:tcW w:w="5575" w:type="dxa"/>
            <w:tcBorders>
              <w:top w:val="single" w:sz="4" w:space="0" w:color="000000"/>
              <w:left w:val="single" w:sz="4" w:space="0" w:color="000000"/>
              <w:bottom w:val="single" w:sz="4" w:space="0" w:color="000000"/>
              <w:right w:val="single" w:sz="4" w:space="0" w:color="000000"/>
            </w:tcBorders>
            <w:shd w:val="clear" w:color="auto" w:fill="auto"/>
          </w:tcPr>
          <w:p w14:paraId="2886595F" w14:textId="77777777" w:rsidR="00503744" w:rsidRPr="005F428F" w:rsidRDefault="00503744" w:rsidP="00B6766A">
            <w:pPr>
              <w:pStyle w:val="TDC1"/>
              <w:snapToGrid w:val="0"/>
              <w:jc w:val="both"/>
              <w:rPr>
                <w:rFonts w:ascii="Times New Roman" w:hAnsi="Times New Roman" w:cs="Times New Roman"/>
              </w:rPr>
            </w:pPr>
          </w:p>
        </w:tc>
      </w:tr>
      <w:tr w:rsidR="00503744" w:rsidRPr="005F428F" w14:paraId="2020DA35" w14:textId="77777777" w:rsidTr="00B6766A">
        <w:tc>
          <w:tcPr>
            <w:tcW w:w="9940" w:type="dxa"/>
            <w:gridSpan w:val="2"/>
            <w:tcBorders>
              <w:top w:val="single" w:sz="4" w:space="0" w:color="000000"/>
              <w:left w:val="single" w:sz="4" w:space="0" w:color="000000"/>
              <w:bottom w:val="single" w:sz="4" w:space="0" w:color="000000"/>
              <w:right w:val="single" w:sz="4" w:space="0" w:color="000000"/>
            </w:tcBorders>
            <w:shd w:val="clear" w:color="auto" w:fill="auto"/>
          </w:tcPr>
          <w:p w14:paraId="5C082B2F" w14:textId="77777777" w:rsidR="00503744" w:rsidRPr="005F428F" w:rsidRDefault="00503744" w:rsidP="00B6766A">
            <w:pPr>
              <w:pStyle w:val="TDC1"/>
              <w:jc w:val="both"/>
              <w:rPr>
                <w:rFonts w:ascii="Times New Roman" w:hAnsi="Times New Roman" w:cs="Times New Roman"/>
              </w:rPr>
            </w:pPr>
            <w:r w:rsidRPr="005F428F">
              <w:rPr>
                <w:rStyle w:val="Hipervnculo"/>
                <w:rFonts w:ascii="Times New Roman" w:hAnsi="Times New Roman" w:cs="Times New Roman"/>
                <w:b/>
                <w:bCs/>
              </w:rPr>
              <w:t>Justificativa para a solução proposta:</w:t>
            </w:r>
          </w:p>
          <w:p w14:paraId="406D90CD" w14:textId="77777777" w:rsidR="00503744" w:rsidRPr="005F428F" w:rsidRDefault="00503744" w:rsidP="00B6766A">
            <w:pPr>
              <w:rPr>
                <w:sz w:val="24"/>
                <w:szCs w:val="24"/>
              </w:rPr>
            </w:pPr>
          </w:p>
          <w:p w14:paraId="4658E36F" w14:textId="77777777" w:rsidR="00503744" w:rsidRPr="005F428F" w:rsidRDefault="00503744" w:rsidP="00B6766A">
            <w:pPr>
              <w:rPr>
                <w:sz w:val="24"/>
                <w:szCs w:val="24"/>
              </w:rPr>
            </w:pPr>
          </w:p>
          <w:p w14:paraId="5B1A06CB" w14:textId="77777777" w:rsidR="00503744" w:rsidRPr="005F428F" w:rsidRDefault="00503744" w:rsidP="00B6766A">
            <w:pPr>
              <w:rPr>
                <w:sz w:val="24"/>
                <w:szCs w:val="24"/>
              </w:rPr>
            </w:pPr>
          </w:p>
          <w:p w14:paraId="1083820D" w14:textId="77777777" w:rsidR="00503744" w:rsidRPr="005F428F" w:rsidRDefault="00503744" w:rsidP="00B6766A">
            <w:pPr>
              <w:rPr>
                <w:sz w:val="24"/>
                <w:szCs w:val="24"/>
              </w:rPr>
            </w:pPr>
          </w:p>
        </w:tc>
      </w:tr>
    </w:tbl>
    <w:p w14:paraId="275FE08C" w14:textId="26906374" w:rsidR="00503744" w:rsidRDefault="00503744" w:rsidP="00503744">
      <w:pPr>
        <w:rPr>
          <w:sz w:val="24"/>
          <w:szCs w:val="24"/>
        </w:rPr>
      </w:pPr>
    </w:p>
    <w:p w14:paraId="0C441011" w14:textId="507A91B9" w:rsidR="00AF632E" w:rsidRDefault="00623C88" w:rsidP="00502D11">
      <w:pPr>
        <w:jc w:val="both"/>
        <w:rPr>
          <w:sz w:val="24"/>
          <w:szCs w:val="24"/>
        </w:rPr>
      </w:pPr>
      <w:r>
        <w:rPr>
          <w:sz w:val="24"/>
          <w:szCs w:val="24"/>
        </w:rPr>
        <w:t xml:space="preserve">Após apreciação dos dispositivos desta minuta de resolução, abrimos um espaço para </w:t>
      </w:r>
      <w:r w:rsidR="00502D11">
        <w:rPr>
          <w:sz w:val="24"/>
          <w:szCs w:val="24"/>
        </w:rPr>
        <w:t>dúvidas, questionamentos, críticas, elogios.</w:t>
      </w:r>
    </w:p>
    <w:p w14:paraId="051C21E7" w14:textId="77777777" w:rsidR="00AF632E" w:rsidRPr="005F428F" w:rsidRDefault="00AF632E" w:rsidP="00503744">
      <w:pPr>
        <w:rPr>
          <w:sz w:val="24"/>
          <w:szCs w:val="24"/>
        </w:rPr>
      </w:pPr>
    </w:p>
    <w:tbl>
      <w:tblPr>
        <w:tblW w:w="9940" w:type="dxa"/>
        <w:tblInd w:w="258" w:type="dxa"/>
        <w:tblLayout w:type="fixed"/>
        <w:tblLook w:val="0000" w:firstRow="0" w:lastRow="0" w:firstColumn="0" w:lastColumn="0" w:noHBand="0" w:noVBand="0"/>
      </w:tblPr>
      <w:tblGrid>
        <w:gridCol w:w="9940"/>
      </w:tblGrid>
      <w:tr w:rsidR="00DE5C4F" w:rsidRPr="005F428F" w14:paraId="6AFC8FD0" w14:textId="77777777" w:rsidTr="00DE5C4F">
        <w:tc>
          <w:tcPr>
            <w:tcW w:w="9940" w:type="dxa"/>
            <w:tcBorders>
              <w:top w:val="single" w:sz="4" w:space="0" w:color="000000"/>
              <w:left w:val="single" w:sz="4" w:space="0" w:color="000000"/>
              <w:bottom w:val="single" w:sz="4" w:space="0" w:color="000000"/>
              <w:right w:val="single" w:sz="4" w:space="0" w:color="000000"/>
            </w:tcBorders>
            <w:shd w:val="clear" w:color="auto" w:fill="auto"/>
          </w:tcPr>
          <w:p w14:paraId="4C296460" w14:textId="02EAB56C" w:rsidR="00DE5C4F" w:rsidRPr="005F428F" w:rsidRDefault="00DE5C4F" w:rsidP="00B6766A">
            <w:pPr>
              <w:pStyle w:val="TDC1"/>
              <w:jc w:val="center"/>
              <w:rPr>
                <w:rFonts w:ascii="Times New Roman" w:hAnsi="Times New Roman" w:cs="Times New Roman"/>
              </w:rPr>
            </w:pPr>
            <w:r>
              <w:rPr>
                <w:rStyle w:val="Hipervnculo"/>
                <w:rFonts w:ascii="Times New Roman" w:hAnsi="Times New Roman" w:cs="Times New Roman"/>
                <w:b/>
                <w:bCs/>
              </w:rPr>
              <w:t>Comentários finais:</w:t>
            </w:r>
            <w:r w:rsidRPr="005F428F">
              <w:rPr>
                <w:rStyle w:val="Hipervnculo"/>
                <w:rFonts w:ascii="Times New Roman" w:hAnsi="Times New Roman" w:cs="Times New Roman"/>
                <w:b/>
                <w:bCs/>
              </w:rPr>
              <w:t xml:space="preserve"> </w:t>
            </w:r>
          </w:p>
        </w:tc>
      </w:tr>
      <w:tr w:rsidR="00DE5C4F" w:rsidRPr="005F428F" w14:paraId="2B0E9B4E" w14:textId="77777777" w:rsidTr="002E2DBE">
        <w:tc>
          <w:tcPr>
            <w:tcW w:w="9940" w:type="dxa"/>
            <w:tcBorders>
              <w:top w:val="single" w:sz="4" w:space="0" w:color="000000"/>
              <w:left w:val="single" w:sz="4" w:space="0" w:color="000000"/>
              <w:bottom w:val="single" w:sz="4" w:space="0" w:color="000000"/>
              <w:right w:val="single" w:sz="4" w:space="0" w:color="000000"/>
            </w:tcBorders>
            <w:shd w:val="clear" w:color="auto" w:fill="auto"/>
          </w:tcPr>
          <w:p w14:paraId="176D1603" w14:textId="77777777" w:rsidR="00DE5C4F" w:rsidRPr="005F428F" w:rsidRDefault="00DE5C4F" w:rsidP="00B6766A">
            <w:pPr>
              <w:pStyle w:val="TDC1"/>
              <w:snapToGrid w:val="0"/>
              <w:jc w:val="both"/>
              <w:rPr>
                <w:rFonts w:ascii="Times New Roman" w:hAnsi="Times New Roman" w:cs="Times New Roman"/>
              </w:rPr>
            </w:pPr>
          </w:p>
          <w:p w14:paraId="4EF2392C" w14:textId="77777777" w:rsidR="00DE5C4F" w:rsidRPr="005F428F" w:rsidRDefault="00DE5C4F" w:rsidP="00B6766A">
            <w:pPr>
              <w:rPr>
                <w:sz w:val="24"/>
                <w:szCs w:val="24"/>
              </w:rPr>
            </w:pPr>
          </w:p>
          <w:p w14:paraId="3D881CC9" w14:textId="77777777" w:rsidR="00DE5C4F" w:rsidRPr="005F428F" w:rsidRDefault="00DE5C4F" w:rsidP="00B6766A">
            <w:pPr>
              <w:rPr>
                <w:sz w:val="24"/>
                <w:szCs w:val="24"/>
              </w:rPr>
            </w:pPr>
          </w:p>
          <w:p w14:paraId="29C50FA8" w14:textId="77777777" w:rsidR="00DE5C4F" w:rsidRPr="005F428F" w:rsidRDefault="00DE5C4F" w:rsidP="00B6766A">
            <w:pPr>
              <w:rPr>
                <w:sz w:val="24"/>
                <w:szCs w:val="24"/>
              </w:rPr>
            </w:pPr>
          </w:p>
          <w:p w14:paraId="22BF96F3" w14:textId="77777777" w:rsidR="00DE5C4F" w:rsidRPr="005F428F" w:rsidRDefault="00DE5C4F" w:rsidP="00B6766A">
            <w:pPr>
              <w:pStyle w:val="TDC1"/>
              <w:snapToGrid w:val="0"/>
              <w:jc w:val="both"/>
              <w:rPr>
                <w:rFonts w:ascii="Times New Roman" w:hAnsi="Times New Roman" w:cs="Times New Roman"/>
              </w:rPr>
            </w:pPr>
          </w:p>
        </w:tc>
      </w:tr>
    </w:tbl>
    <w:p w14:paraId="599EBF76" w14:textId="13CE2FAD" w:rsidR="00503744" w:rsidRDefault="00503744" w:rsidP="00503744">
      <w:pPr>
        <w:jc w:val="both"/>
        <w:rPr>
          <w:sz w:val="24"/>
          <w:szCs w:val="24"/>
        </w:rPr>
      </w:pPr>
    </w:p>
    <w:p w14:paraId="6807B006" w14:textId="77777777" w:rsidR="00F464FA" w:rsidRPr="005F428F" w:rsidRDefault="00F464FA" w:rsidP="00503744">
      <w:pPr>
        <w:jc w:val="both"/>
        <w:rPr>
          <w:sz w:val="24"/>
          <w:szCs w:val="24"/>
        </w:rPr>
      </w:pPr>
    </w:p>
    <w:sectPr w:rsidR="00F464FA" w:rsidRPr="005F428F">
      <w:headerReference w:type="default" r:id="rId7"/>
      <w:pgSz w:w="11906" w:h="16838"/>
      <w:pgMar w:top="1417" w:right="1706" w:bottom="1417"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B19DA" w14:textId="77777777" w:rsidR="004B4DED" w:rsidRDefault="004B4DED" w:rsidP="00363A43">
      <w:r>
        <w:separator/>
      </w:r>
    </w:p>
  </w:endnote>
  <w:endnote w:type="continuationSeparator" w:id="0">
    <w:p w14:paraId="2B9B4CA6" w14:textId="77777777" w:rsidR="004B4DED" w:rsidRDefault="004B4DED" w:rsidP="00363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6BD48" w14:textId="77777777" w:rsidR="004B4DED" w:rsidRDefault="004B4DED" w:rsidP="00363A43">
      <w:r>
        <w:separator/>
      </w:r>
    </w:p>
  </w:footnote>
  <w:footnote w:type="continuationSeparator" w:id="0">
    <w:p w14:paraId="481960F2" w14:textId="77777777" w:rsidR="004B4DED" w:rsidRDefault="004B4DED" w:rsidP="00363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FBD2B" w14:textId="00EA5233" w:rsidR="00363A43" w:rsidRDefault="00363A43" w:rsidP="00B950CE">
    <w:pPr>
      <w:pStyle w:val="Cabealho"/>
    </w:pPr>
    <w:r>
      <w:rPr>
        <w:noProof/>
        <w:lang w:eastAsia="pt-BR"/>
      </w:rPr>
      <w:drawing>
        <wp:inline distT="0" distB="0" distL="0" distR="0" wp14:anchorId="0707B7EC" wp14:editId="3593C7C5">
          <wp:extent cx="5791200" cy="1407160"/>
          <wp:effectExtent l="0" t="0" r="0" b="2540"/>
          <wp:docPr id="1"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791200" cy="14071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color w:val="auto"/>
        <w:sz w:val="24"/>
        <w:szCs w:val="24"/>
      </w:rPr>
    </w:lvl>
  </w:abstractNum>
  <w:abstractNum w:abstractNumId="1" w15:restartNumberingAfterBreak="0">
    <w:nsid w:val="689441B1"/>
    <w:multiLevelType w:val="hybridMultilevel"/>
    <w:tmpl w:val="9FE818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550"/>
    <w:rsid w:val="000260A4"/>
    <w:rsid w:val="00041567"/>
    <w:rsid w:val="00087FEB"/>
    <w:rsid w:val="00093FD0"/>
    <w:rsid w:val="000B5524"/>
    <w:rsid w:val="000C6233"/>
    <w:rsid w:val="000D25C9"/>
    <w:rsid w:val="0010362E"/>
    <w:rsid w:val="00106A28"/>
    <w:rsid w:val="001106B2"/>
    <w:rsid w:val="001108F2"/>
    <w:rsid w:val="001247EA"/>
    <w:rsid w:val="00147A84"/>
    <w:rsid w:val="001509E5"/>
    <w:rsid w:val="00162F55"/>
    <w:rsid w:val="00176763"/>
    <w:rsid w:val="00177546"/>
    <w:rsid w:val="00181B51"/>
    <w:rsid w:val="001A18FD"/>
    <w:rsid w:val="001E171D"/>
    <w:rsid w:val="001E4077"/>
    <w:rsid w:val="00222CD1"/>
    <w:rsid w:val="00226BA9"/>
    <w:rsid w:val="0024517E"/>
    <w:rsid w:val="00266119"/>
    <w:rsid w:val="00284C1E"/>
    <w:rsid w:val="002A71D4"/>
    <w:rsid w:val="002B2590"/>
    <w:rsid w:val="002B57D0"/>
    <w:rsid w:val="002D6178"/>
    <w:rsid w:val="002F7667"/>
    <w:rsid w:val="00300679"/>
    <w:rsid w:val="00306D44"/>
    <w:rsid w:val="00315BC1"/>
    <w:rsid w:val="00353F46"/>
    <w:rsid w:val="0035665B"/>
    <w:rsid w:val="003619BE"/>
    <w:rsid w:val="00363A43"/>
    <w:rsid w:val="0037604D"/>
    <w:rsid w:val="003870AD"/>
    <w:rsid w:val="003A1441"/>
    <w:rsid w:val="003A56BD"/>
    <w:rsid w:val="0040006F"/>
    <w:rsid w:val="00426612"/>
    <w:rsid w:val="004401FF"/>
    <w:rsid w:val="004A6818"/>
    <w:rsid w:val="004B195E"/>
    <w:rsid w:val="004B4DED"/>
    <w:rsid w:val="004E497A"/>
    <w:rsid w:val="00502D11"/>
    <w:rsid w:val="00503744"/>
    <w:rsid w:val="00503BED"/>
    <w:rsid w:val="00512CED"/>
    <w:rsid w:val="00533B11"/>
    <w:rsid w:val="00543C53"/>
    <w:rsid w:val="00547658"/>
    <w:rsid w:val="00563536"/>
    <w:rsid w:val="00585A66"/>
    <w:rsid w:val="00585A94"/>
    <w:rsid w:val="005A0A34"/>
    <w:rsid w:val="005A117E"/>
    <w:rsid w:val="005D1B2E"/>
    <w:rsid w:val="005E4B06"/>
    <w:rsid w:val="005F1A94"/>
    <w:rsid w:val="005F428F"/>
    <w:rsid w:val="00623C88"/>
    <w:rsid w:val="006A02E5"/>
    <w:rsid w:val="006A3D6A"/>
    <w:rsid w:val="006B250C"/>
    <w:rsid w:val="006B3144"/>
    <w:rsid w:val="006C575B"/>
    <w:rsid w:val="006C71B3"/>
    <w:rsid w:val="006D6F59"/>
    <w:rsid w:val="006E4F06"/>
    <w:rsid w:val="007000D2"/>
    <w:rsid w:val="00700550"/>
    <w:rsid w:val="00702376"/>
    <w:rsid w:val="00703E26"/>
    <w:rsid w:val="00711DCF"/>
    <w:rsid w:val="00712891"/>
    <w:rsid w:val="007473B6"/>
    <w:rsid w:val="0075336F"/>
    <w:rsid w:val="00760FE3"/>
    <w:rsid w:val="00777F48"/>
    <w:rsid w:val="00793D38"/>
    <w:rsid w:val="007A14FB"/>
    <w:rsid w:val="007F2CA4"/>
    <w:rsid w:val="008054A2"/>
    <w:rsid w:val="00810906"/>
    <w:rsid w:val="0084027E"/>
    <w:rsid w:val="00843537"/>
    <w:rsid w:val="008501C8"/>
    <w:rsid w:val="00850D37"/>
    <w:rsid w:val="00861BDE"/>
    <w:rsid w:val="00883B46"/>
    <w:rsid w:val="0089591C"/>
    <w:rsid w:val="008A7062"/>
    <w:rsid w:val="008D73EE"/>
    <w:rsid w:val="008F3143"/>
    <w:rsid w:val="00954674"/>
    <w:rsid w:val="00962A19"/>
    <w:rsid w:val="009645EC"/>
    <w:rsid w:val="0097205F"/>
    <w:rsid w:val="00983253"/>
    <w:rsid w:val="009C0F1E"/>
    <w:rsid w:val="009C5CB9"/>
    <w:rsid w:val="009D2DA0"/>
    <w:rsid w:val="009D3C07"/>
    <w:rsid w:val="009F65F7"/>
    <w:rsid w:val="00A30A19"/>
    <w:rsid w:val="00A739BC"/>
    <w:rsid w:val="00A82679"/>
    <w:rsid w:val="00AA032A"/>
    <w:rsid w:val="00AA763C"/>
    <w:rsid w:val="00AE4C74"/>
    <w:rsid w:val="00AF632E"/>
    <w:rsid w:val="00B11F67"/>
    <w:rsid w:val="00B34D3F"/>
    <w:rsid w:val="00B43043"/>
    <w:rsid w:val="00B51675"/>
    <w:rsid w:val="00B75FFE"/>
    <w:rsid w:val="00B950CE"/>
    <w:rsid w:val="00B9595B"/>
    <w:rsid w:val="00BB042A"/>
    <w:rsid w:val="00BB13BC"/>
    <w:rsid w:val="00BC6316"/>
    <w:rsid w:val="00C050A7"/>
    <w:rsid w:val="00C72C4F"/>
    <w:rsid w:val="00C821CE"/>
    <w:rsid w:val="00C82F77"/>
    <w:rsid w:val="00C87A08"/>
    <w:rsid w:val="00CA3E7D"/>
    <w:rsid w:val="00CB5362"/>
    <w:rsid w:val="00D06C9D"/>
    <w:rsid w:val="00D131BE"/>
    <w:rsid w:val="00D411FD"/>
    <w:rsid w:val="00D675EA"/>
    <w:rsid w:val="00DE157C"/>
    <w:rsid w:val="00DE5C4F"/>
    <w:rsid w:val="00DF2C31"/>
    <w:rsid w:val="00E17D13"/>
    <w:rsid w:val="00E36C24"/>
    <w:rsid w:val="00E53435"/>
    <w:rsid w:val="00E55CFE"/>
    <w:rsid w:val="00E66370"/>
    <w:rsid w:val="00E900A8"/>
    <w:rsid w:val="00E9402D"/>
    <w:rsid w:val="00E97922"/>
    <w:rsid w:val="00ED699C"/>
    <w:rsid w:val="00EF6725"/>
    <w:rsid w:val="00F464FA"/>
    <w:rsid w:val="00F67E13"/>
    <w:rsid w:val="00F816E4"/>
    <w:rsid w:val="00FC3718"/>
    <w:rsid w:val="00FD30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58EC3"/>
  <w15:chartTrackingRefBased/>
  <w15:docId w15:val="{6B5553A9-444B-4102-A344-EB13E74C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550"/>
    <w:pPr>
      <w:suppressAutoHyphens/>
      <w:spacing w:after="0" w:line="240" w:lineRule="auto"/>
    </w:pPr>
    <w:rPr>
      <w:rFonts w:ascii="Times New Roman" w:eastAsia="Times New Roman" w:hAnsi="Times New Roman" w:cs="Times New Roman"/>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ipervnculo">
    <w:name w:val="Hipervínculo"/>
    <w:rsid w:val="00700550"/>
    <w:rPr>
      <w:rFonts w:cs="Arial"/>
      <w:color w:val="000000"/>
    </w:rPr>
  </w:style>
  <w:style w:type="paragraph" w:customStyle="1" w:styleId="TDC1">
    <w:name w:val="TDC 1"/>
    <w:basedOn w:val="Normal"/>
    <w:next w:val="Normal"/>
    <w:rsid w:val="00700550"/>
    <w:pPr>
      <w:autoSpaceDE w:val="0"/>
    </w:pPr>
    <w:rPr>
      <w:rFonts w:ascii="Arial" w:hAnsi="Arial" w:cs="Arial"/>
      <w:sz w:val="24"/>
      <w:szCs w:val="24"/>
    </w:rPr>
  </w:style>
  <w:style w:type="paragraph" w:styleId="Ttulo">
    <w:name w:val="Title"/>
    <w:basedOn w:val="Normal"/>
    <w:next w:val="Normal"/>
    <w:link w:val="TtuloChar"/>
    <w:uiPriority w:val="10"/>
    <w:qFormat/>
    <w:rsid w:val="00503744"/>
    <w:pPr>
      <w:keepNext/>
      <w:keepLines/>
      <w:suppressAutoHyphens w:val="0"/>
      <w:spacing w:after="60" w:line="276" w:lineRule="auto"/>
    </w:pPr>
    <w:rPr>
      <w:rFonts w:ascii="Arial" w:eastAsia="Arial" w:hAnsi="Arial" w:cs="Arial"/>
      <w:sz w:val="52"/>
      <w:szCs w:val="52"/>
      <w:lang w:eastAsia="pt-BR"/>
    </w:rPr>
  </w:style>
  <w:style w:type="character" w:customStyle="1" w:styleId="TtuloChar">
    <w:name w:val="Título Char"/>
    <w:basedOn w:val="Fontepargpadro"/>
    <w:link w:val="Ttulo"/>
    <w:uiPriority w:val="10"/>
    <w:rsid w:val="00503744"/>
    <w:rPr>
      <w:rFonts w:ascii="Arial" w:eastAsia="Arial" w:hAnsi="Arial" w:cs="Arial"/>
      <w:sz w:val="52"/>
      <w:szCs w:val="52"/>
      <w:lang w:eastAsia="pt-BR"/>
    </w:rPr>
  </w:style>
  <w:style w:type="paragraph" w:styleId="PargrafodaLista">
    <w:name w:val="List Paragraph"/>
    <w:basedOn w:val="Normal"/>
    <w:uiPriority w:val="34"/>
    <w:qFormat/>
    <w:rsid w:val="00503744"/>
    <w:pPr>
      <w:suppressAutoHyphens w:val="0"/>
      <w:spacing w:line="276" w:lineRule="auto"/>
      <w:ind w:left="720"/>
      <w:contextualSpacing/>
    </w:pPr>
    <w:rPr>
      <w:rFonts w:ascii="Arial" w:eastAsia="Arial" w:hAnsi="Arial" w:cs="Arial"/>
      <w:sz w:val="22"/>
      <w:szCs w:val="22"/>
      <w:lang w:eastAsia="pt-BR"/>
    </w:rPr>
  </w:style>
  <w:style w:type="paragraph" w:styleId="Cabealho">
    <w:name w:val="header"/>
    <w:basedOn w:val="Normal"/>
    <w:link w:val="CabealhoChar"/>
    <w:uiPriority w:val="99"/>
    <w:unhideWhenUsed/>
    <w:rsid w:val="00363A43"/>
    <w:pPr>
      <w:tabs>
        <w:tab w:val="center" w:pos="4252"/>
        <w:tab w:val="right" w:pos="8504"/>
      </w:tabs>
    </w:pPr>
  </w:style>
  <w:style w:type="character" w:customStyle="1" w:styleId="CabealhoChar">
    <w:name w:val="Cabeçalho Char"/>
    <w:basedOn w:val="Fontepargpadro"/>
    <w:link w:val="Cabealho"/>
    <w:uiPriority w:val="99"/>
    <w:rsid w:val="00363A43"/>
    <w:rPr>
      <w:rFonts w:ascii="Times New Roman" w:eastAsia="Times New Roman" w:hAnsi="Times New Roman" w:cs="Times New Roman"/>
      <w:sz w:val="20"/>
      <w:szCs w:val="20"/>
      <w:lang w:eastAsia="zh-CN"/>
    </w:rPr>
  </w:style>
  <w:style w:type="paragraph" w:styleId="Rodap">
    <w:name w:val="footer"/>
    <w:basedOn w:val="Normal"/>
    <w:link w:val="RodapChar"/>
    <w:uiPriority w:val="99"/>
    <w:unhideWhenUsed/>
    <w:rsid w:val="00363A43"/>
    <w:pPr>
      <w:tabs>
        <w:tab w:val="center" w:pos="4252"/>
        <w:tab w:val="right" w:pos="8504"/>
      </w:tabs>
    </w:pPr>
  </w:style>
  <w:style w:type="character" w:customStyle="1" w:styleId="RodapChar">
    <w:name w:val="Rodapé Char"/>
    <w:basedOn w:val="Fontepargpadro"/>
    <w:link w:val="Rodap"/>
    <w:uiPriority w:val="99"/>
    <w:rsid w:val="00363A43"/>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3240</Words>
  <Characters>17499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 Moraes</dc:creator>
  <cp:keywords/>
  <dc:description/>
  <cp:lastModifiedBy>Conta da Microsoft</cp:lastModifiedBy>
  <cp:revision>2</cp:revision>
  <dcterms:created xsi:type="dcterms:W3CDTF">2021-09-16T10:56:00Z</dcterms:created>
  <dcterms:modified xsi:type="dcterms:W3CDTF">2021-09-16T10:56:00Z</dcterms:modified>
</cp:coreProperties>
</file>